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32"/>
          <w:shd w:val="clear" w:color="auto" w:fill="FDE9D9"/>
        </w:rPr>
        <w:t>КОНКУРСНУ ДОКУМЕНТАЦИЈУ</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6B06D4">
        <w:rPr>
          <w:rFonts w:asciiTheme="majorHAnsi" w:eastAsia="Times New Roman" w:hAnsiTheme="majorHAnsi" w:cs="Times New Roman"/>
          <w:b/>
          <w:sz w:val="28"/>
          <w:shd w:val="clear" w:color="auto" w:fill="FDE9D9"/>
          <w:lang w:val="sr-Cyrl-CS"/>
        </w:rPr>
        <w:t>21</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6B06D4">
        <w:rPr>
          <w:rFonts w:asciiTheme="majorHAnsi" w:eastAsia="Times New Roman" w:hAnsiTheme="majorHAnsi" w:cs="Times New Roman"/>
          <w:b/>
          <w:sz w:val="28"/>
          <w:shd w:val="clear" w:color="auto" w:fill="FDE9D9"/>
          <w:lang w:val="sr-Cyrl-CS"/>
        </w:rPr>
        <w:t>6</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CB3E43">
        <w:rPr>
          <w:rFonts w:asciiTheme="majorHAnsi" w:eastAsia="Times New Roman" w:hAnsiTheme="majorHAnsi" w:cs="Times New Roman"/>
          <w:b/>
          <w:sz w:val="28"/>
          <w:shd w:val="clear" w:color="auto" w:fill="FDE9D9"/>
          <w:lang w:val="sr-Cyrl-CS"/>
        </w:rPr>
        <w:t>6</w:t>
      </w:r>
      <w:r w:rsidRPr="00CE36B4">
        <w:rPr>
          <w:rFonts w:asciiTheme="majorHAnsi" w:eastAsia="Times New Roman" w:hAnsiTheme="majorHAnsi" w:cs="Times New Roman"/>
          <w:b/>
          <w:sz w:val="28"/>
          <w:shd w:val="clear" w:color="auto" w:fill="FDE9D9"/>
        </w:rPr>
        <w:t>/1</w:t>
      </w:r>
      <w:r w:rsidR="00CB3E43">
        <w:rPr>
          <w:rFonts w:asciiTheme="majorHAnsi" w:eastAsia="Times New Roman" w:hAnsiTheme="majorHAnsi" w:cs="Times New Roman"/>
          <w:b/>
          <w:sz w:val="28"/>
          <w:shd w:val="clear" w:color="auto" w:fill="FDE9D9"/>
          <w:lang w:val="sr-Cyrl-CS"/>
        </w:rPr>
        <w:t>7</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500C30">
              <w:rPr>
                <w:rFonts w:asciiTheme="majorHAnsi" w:hAnsiTheme="majorHAnsi"/>
                <w:iCs/>
                <w:color w:val="auto"/>
                <w:sz w:val="24"/>
                <w:szCs w:val="24"/>
                <w:lang w:val="sr-Cyrl-CS"/>
              </w:rPr>
              <w:t xml:space="preserve"> 4.10</w:t>
            </w:r>
            <w:r w:rsidR="00A7333D">
              <w:rPr>
                <w:rFonts w:asciiTheme="majorHAnsi" w:hAnsiTheme="majorHAnsi"/>
                <w:iCs/>
                <w:color w:val="auto"/>
                <w:sz w:val="24"/>
                <w:szCs w:val="24"/>
                <w:lang w:val="sr-Cyrl-CS"/>
              </w:rPr>
              <w:t>.201</w:t>
            </w:r>
            <w:r w:rsidR="00500C30">
              <w:rPr>
                <w:rFonts w:asciiTheme="majorHAnsi" w:hAnsiTheme="majorHAnsi"/>
                <w:iCs/>
                <w:color w:val="auto"/>
                <w:sz w:val="24"/>
                <w:szCs w:val="24"/>
                <w:lang w:val="sr-Cyrl-CS"/>
              </w:rPr>
              <w:t>6</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500C30">
              <w:rPr>
                <w:rFonts w:asciiTheme="majorHAnsi" w:hAnsiTheme="majorHAnsi"/>
                <w:iCs/>
                <w:color w:val="auto"/>
                <w:sz w:val="24"/>
                <w:szCs w:val="24"/>
                <w:lang w:val="sr-Cyrl-CS"/>
              </w:rPr>
              <w:t xml:space="preserve"> 8</w:t>
            </w:r>
            <w:r w:rsidR="00A7333D">
              <w:rPr>
                <w:rFonts w:asciiTheme="majorHAnsi" w:hAnsiTheme="majorHAnsi"/>
                <w:iCs/>
                <w:color w:val="auto"/>
                <w:sz w:val="24"/>
                <w:szCs w:val="24"/>
                <w:lang w:val="sr-Cyrl-CS"/>
              </w:rPr>
              <w:t>.1</w:t>
            </w:r>
            <w:r w:rsidR="00500C30">
              <w:rPr>
                <w:rFonts w:asciiTheme="majorHAnsi" w:hAnsiTheme="majorHAnsi"/>
                <w:iCs/>
                <w:color w:val="auto"/>
                <w:sz w:val="24"/>
                <w:szCs w:val="24"/>
                <w:lang w:val="sr-Cyrl-CS"/>
              </w:rPr>
              <w:t>1.2016</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A7333D" w:rsidRPr="007F7981">
              <w:rPr>
                <w:rFonts w:asciiTheme="majorHAnsi" w:hAnsiTheme="majorHAnsi"/>
                <w:iCs/>
                <w:color w:val="auto"/>
                <w:sz w:val="24"/>
                <w:szCs w:val="24"/>
                <w:lang w:val="sr-Cyrl-CS"/>
              </w:rPr>
              <w:t>8.</w:t>
            </w:r>
            <w:r w:rsidR="00500C30">
              <w:rPr>
                <w:rFonts w:asciiTheme="majorHAnsi" w:hAnsiTheme="majorHAnsi"/>
                <w:iCs/>
                <w:color w:val="auto"/>
                <w:sz w:val="24"/>
                <w:szCs w:val="24"/>
                <w:lang w:val="sr-Cyrl-CS"/>
              </w:rPr>
              <w:t>11.2016.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0D18B5"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AE5EEF"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17244B">
        <w:rPr>
          <w:rFonts w:asciiTheme="majorHAnsi" w:eastAsia="Times New Roman" w:hAnsiTheme="majorHAnsi" w:cs="Times New Roman"/>
          <w:color w:val="auto"/>
          <w:sz w:val="24"/>
          <w:szCs w:val="24"/>
        </w:rPr>
        <w:t>1</w:t>
      </w:r>
      <w:r w:rsidR="00A74105">
        <w:rPr>
          <w:rFonts w:asciiTheme="majorHAnsi" w:eastAsia="Times New Roman" w:hAnsiTheme="majorHAnsi" w:cs="Times New Roman"/>
          <w:color w:val="auto"/>
          <w:sz w:val="24"/>
          <w:szCs w:val="24"/>
          <w:lang w:val="sr-Cyrl-CS"/>
        </w:rPr>
        <w:t>8</w:t>
      </w:r>
      <w:r w:rsidR="00A74105">
        <w:rPr>
          <w:rFonts w:asciiTheme="majorHAnsi" w:eastAsia="Times New Roman" w:hAnsiTheme="majorHAnsi" w:cs="Times New Roman"/>
          <w:color w:val="auto"/>
          <w:sz w:val="24"/>
          <w:szCs w:val="24"/>
        </w:rPr>
        <w:t>-</w:t>
      </w:r>
      <w:r w:rsidR="00A74105">
        <w:rPr>
          <w:rFonts w:asciiTheme="majorHAnsi" w:eastAsia="Times New Roman" w:hAnsiTheme="majorHAnsi" w:cs="Times New Roman"/>
          <w:color w:val="auto"/>
          <w:sz w:val="24"/>
          <w:szCs w:val="24"/>
          <w:lang w:val="sr-Cyrl-CS"/>
        </w:rPr>
        <w:t>21</w:t>
      </w:r>
      <w:r w:rsidRPr="0017244B">
        <w:rPr>
          <w:rFonts w:asciiTheme="majorHAnsi" w:eastAsia="Times New Roman" w:hAnsiTheme="majorHAnsi" w:cs="Times New Roman"/>
          <w:color w:val="auto"/>
          <w:sz w:val="24"/>
          <w:szCs w:val="24"/>
        </w:rPr>
        <w:t>/1</w:t>
      </w:r>
      <w:r w:rsidR="00A74105">
        <w:rPr>
          <w:rFonts w:asciiTheme="majorHAnsi" w:eastAsia="Times New Roman" w:hAnsiTheme="majorHAnsi" w:cs="Times New Roman"/>
          <w:color w:val="auto"/>
          <w:sz w:val="24"/>
          <w:szCs w:val="24"/>
          <w:lang w:val="sr-Cyrl-CS"/>
        </w:rPr>
        <w:t>6</w:t>
      </w:r>
      <w:r w:rsidR="00200B61" w:rsidRPr="0017244B">
        <w:rPr>
          <w:rFonts w:asciiTheme="majorHAnsi" w:eastAsia="Times New Roman" w:hAnsiTheme="majorHAnsi" w:cs="Times New Roman"/>
          <w:color w:val="auto"/>
          <w:sz w:val="24"/>
          <w:szCs w:val="24"/>
        </w:rPr>
        <w:t xml:space="preserve"> деловодни број </w:t>
      </w:r>
      <w:r w:rsidR="0093174B" w:rsidRPr="00AE5EEF">
        <w:rPr>
          <w:rFonts w:asciiTheme="majorHAnsi" w:eastAsia="Times New Roman" w:hAnsiTheme="majorHAnsi" w:cs="Times New Roman"/>
          <w:color w:val="auto"/>
          <w:sz w:val="24"/>
          <w:szCs w:val="24"/>
          <w:lang w:val="sr-Cyrl-CS"/>
        </w:rPr>
        <w:t>508</w:t>
      </w:r>
      <w:r w:rsidR="0093174B" w:rsidRPr="00AE5EEF">
        <w:rPr>
          <w:rFonts w:asciiTheme="majorHAnsi" w:eastAsia="Times New Roman" w:hAnsiTheme="majorHAnsi" w:cs="Times New Roman"/>
          <w:color w:val="auto"/>
          <w:sz w:val="24"/>
          <w:szCs w:val="24"/>
        </w:rPr>
        <w:t>-1</w:t>
      </w:r>
      <w:r w:rsidR="0093174B" w:rsidRPr="00AE5EEF">
        <w:rPr>
          <w:rFonts w:asciiTheme="majorHAnsi" w:eastAsia="Times New Roman" w:hAnsiTheme="majorHAnsi" w:cs="Times New Roman"/>
          <w:color w:val="auto"/>
          <w:sz w:val="24"/>
          <w:szCs w:val="24"/>
          <w:lang w:val="sr-Cyrl-CS"/>
        </w:rPr>
        <w:t>6</w:t>
      </w:r>
      <w:r w:rsidR="0093174B" w:rsidRPr="00AE5EEF">
        <w:rPr>
          <w:rFonts w:asciiTheme="majorHAnsi" w:eastAsia="Times New Roman" w:hAnsiTheme="majorHAnsi" w:cs="Times New Roman"/>
          <w:color w:val="auto"/>
          <w:sz w:val="24"/>
          <w:szCs w:val="24"/>
        </w:rPr>
        <w:t xml:space="preserve"> од </w:t>
      </w:r>
      <w:r w:rsidR="0093174B" w:rsidRPr="00AE5EEF">
        <w:rPr>
          <w:rFonts w:asciiTheme="majorHAnsi" w:eastAsia="Times New Roman" w:hAnsiTheme="majorHAnsi" w:cs="Times New Roman"/>
          <w:color w:val="auto"/>
          <w:sz w:val="24"/>
          <w:szCs w:val="24"/>
          <w:lang w:val="sr-Cyrl-CS"/>
        </w:rPr>
        <w:t>4</w:t>
      </w:r>
      <w:r w:rsidR="0093174B" w:rsidRPr="00AE5EEF">
        <w:rPr>
          <w:rFonts w:asciiTheme="majorHAnsi" w:eastAsia="Times New Roman" w:hAnsiTheme="majorHAnsi" w:cs="Times New Roman"/>
          <w:color w:val="auto"/>
          <w:sz w:val="24"/>
          <w:szCs w:val="24"/>
        </w:rPr>
        <w:t>.1</w:t>
      </w:r>
      <w:r w:rsidR="0093174B" w:rsidRPr="00AE5EEF">
        <w:rPr>
          <w:rFonts w:asciiTheme="majorHAnsi" w:eastAsia="Times New Roman" w:hAnsiTheme="majorHAnsi" w:cs="Times New Roman"/>
          <w:color w:val="auto"/>
          <w:sz w:val="24"/>
          <w:szCs w:val="24"/>
          <w:lang w:val="sr-Cyrl-CS"/>
        </w:rPr>
        <w:t>0</w:t>
      </w:r>
      <w:r w:rsidR="0093174B" w:rsidRPr="00AE5EEF">
        <w:rPr>
          <w:rFonts w:asciiTheme="majorHAnsi" w:eastAsia="Times New Roman" w:hAnsiTheme="majorHAnsi" w:cs="Times New Roman"/>
          <w:color w:val="auto"/>
          <w:sz w:val="24"/>
          <w:szCs w:val="24"/>
        </w:rPr>
        <w:t>.201</w:t>
      </w:r>
      <w:r w:rsidR="0093174B" w:rsidRPr="00AE5EEF">
        <w:rPr>
          <w:rFonts w:asciiTheme="majorHAnsi" w:eastAsia="Times New Roman" w:hAnsiTheme="majorHAnsi" w:cs="Times New Roman"/>
          <w:color w:val="auto"/>
          <w:sz w:val="24"/>
          <w:szCs w:val="24"/>
          <w:lang w:val="sr-Cyrl-CS"/>
        </w:rPr>
        <w:t>6</w:t>
      </w:r>
      <w:r w:rsidRPr="00AE5EEF">
        <w:rPr>
          <w:rFonts w:asciiTheme="majorHAnsi" w:eastAsia="Times New Roman" w:hAnsiTheme="majorHAnsi" w:cs="Times New Roman"/>
          <w:color w:val="auto"/>
          <w:sz w:val="24"/>
          <w:szCs w:val="24"/>
        </w:rPr>
        <w:t>. године и Решења о образовању Комисије за јавн</w:t>
      </w:r>
      <w:r w:rsidR="0017244B" w:rsidRPr="00AE5EEF">
        <w:rPr>
          <w:rFonts w:asciiTheme="majorHAnsi" w:eastAsia="Times New Roman" w:hAnsiTheme="majorHAnsi" w:cs="Times New Roman"/>
          <w:color w:val="auto"/>
          <w:sz w:val="24"/>
          <w:szCs w:val="24"/>
        </w:rPr>
        <w:t xml:space="preserve">у набавку број </w:t>
      </w:r>
      <w:r w:rsidR="00A74105" w:rsidRPr="00AE5EEF">
        <w:rPr>
          <w:rFonts w:asciiTheme="majorHAnsi" w:eastAsia="Times New Roman" w:hAnsiTheme="majorHAnsi" w:cs="Times New Roman"/>
          <w:color w:val="auto"/>
          <w:sz w:val="24"/>
          <w:szCs w:val="24"/>
          <w:lang w:val="sr-Cyrl-CS"/>
        </w:rPr>
        <w:t>18</w:t>
      </w:r>
      <w:r w:rsidR="00A74105" w:rsidRPr="00AE5EEF">
        <w:rPr>
          <w:rFonts w:asciiTheme="majorHAnsi" w:eastAsia="Times New Roman" w:hAnsiTheme="majorHAnsi" w:cs="Times New Roman"/>
          <w:color w:val="auto"/>
          <w:sz w:val="24"/>
          <w:szCs w:val="24"/>
        </w:rPr>
        <w:t>-</w:t>
      </w:r>
      <w:r w:rsidR="00A74105" w:rsidRPr="00AE5EEF">
        <w:rPr>
          <w:rFonts w:asciiTheme="majorHAnsi" w:eastAsia="Times New Roman" w:hAnsiTheme="majorHAnsi" w:cs="Times New Roman"/>
          <w:color w:val="auto"/>
          <w:sz w:val="24"/>
          <w:szCs w:val="24"/>
          <w:lang w:val="sr-Cyrl-CS"/>
        </w:rPr>
        <w:t>21</w:t>
      </w:r>
      <w:r w:rsidR="00A74105" w:rsidRPr="00AE5EEF">
        <w:rPr>
          <w:rFonts w:asciiTheme="majorHAnsi" w:eastAsia="Times New Roman" w:hAnsiTheme="majorHAnsi" w:cs="Times New Roman"/>
          <w:color w:val="auto"/>
          <w:sz w:val="24"/>
          <w:szCs w:val="24"/>
        </w:rPr>
        <w:t>/1</w:t>
      </w:r>
      <w:r w:rsidR="00A74105" w:rsidRPr="00AE5EEF">
        <w:rPr>
          <w:rFonts w:asciiTheme="majorHAnsi" w:eastAsia="Times New Roman" w:hAnsiTheme="majorHAnsi" w:cs="Times New Roman"/>
          <w:color w:val="auto"/>
          <w:sz w:val="24"/>
          <w:szCs w:val="24"/>
          <w:lang w:val="sr-Cyrl-CS"/>
        </w:rPr>
        <w:t>6</w:t>
      </w:r>
      <w:r w:rsidRPr="00AE5EEF">
        <w:rPr>
          <w:rFonts w:asciiTheme="majorHAnsi" w:eastAsia="Times New Roman" w:hAnsiTheme="majorHAnsi" w:cs="Times New Roman"/>
          <w:color w:val="auto"/>
          <w:sz w:val="24"/>
          <w:szCs w:val="24"/>
        </w:rPr>
        <w:t xml:space="preserve"> </w:t>
      </w:r>
      <w:r w:rsidR="00200B61" w:rsidRPr="00AE5EEF">
        <w:rPr>
          <w:rFonts w:asciiTheme="majorHAnsi" w:eastAsia="Times New Roman" w:hAnsiTheme="majorHAnsi" w:cs="Times New Roman"/>
          <w:color w:val="auto"/>
          <w:sz w:val="24"/>
          <w:szCs w:val="24"/>
        </w:rPr>
        <w:t xml:space="preserve">деловодни број </w:t>
      </w:r>
      <w:r w:rsidR="0093174B" w:rsidRPr="00AE5EEF">
        <w:rPr>
          <w:rFonts w:asciiTheme="majorHAnsi" w:eastAsia="Times New Roman" w:hAnsiTheme="majorHAnsi" w:cs="Times New Roman"/>
          <w:color w:val="auto"/>
          <w:sz w:val="24"/>
          <w:szCs w:val="24"/>
          <w:lang w:val="sr-Cyrl-CS"/>
        </w:rPr>
        <w:t>512</w:t>
      </w:r>
      <w:r w:rsidR="0093174B" w:rsidRPr="00AE5EEF">
        <w:rPr>
          <w:rFonts w:asciiTheme="majorHAnsi" w:eastAsia="Times New Roman" w:hAnsiTheme="majorHAnsi" w:cs="Times New Roman"/>
          <w:color w:val="auto"/>
          <w:sz w:val="24"/>
          <w:szCs w:val="24"/>
        </w:rPr>
        <w:t>-1</w:t>
      </w:r>
      <w:r w:rsidR="0093174B" w:rsidRPr="00AE5EEF">
        <w:rPr>
          <w:rFonts w:asciiTheme="majorHAnsi" w:eastAsia="Times New Roman" w:hAnsiTheme="majorHAnsi" w:cs="Times New Roman"/>
          <w:color w:val="auto"/>
          <w:sz w:val="24"/>
          <w:szCs w:val="24"/>
          <w:lang w:val="sr-Cyrl-CS"/>
        </w:rPr>
        <w:t>6</w:t>
      </w:r>
      <w:r w:rsidR="0035297D" w:rsidRPr="00AE5EEF">
        <w:rPr>
          <w:rFonts w:asciiTheme="majorHAnsi" w:eastAsia="Times New Roman" w:hAnsiTheme="majorHAnsi" w:cs="Times New Roman"/>
          <w:color w:val="auto"/>
          <w:sz w:val="24"/>
          <w:szCs w:val="24"/>
          <w:lang w:val="sr-Cyrl-CS"/>
        </w:rPr>
        <w:t xml:space="preserve"> за п</w:t>
      </w:r>
      <w:r w:rsidR="0093174B" w:rsidRPr="00AE5EEF">
        <w:rPr>
          <w:rFonts w:asciiTheme="majorHAnsi" w:eastAsia="Times New Roman" w:hAnsiTheme="majorHAnsi" w:cs="Times New Roman"/>
          <w:color w:val="auto"/>
          <w:sz w:val="24"/>
          <w:szCs w:val="24"/>
          <w:lang w:val="sr-Cyrl-CS"/>
        </w:rPr>
        <w:t>артију један, деловодни број 512/1-16</w:t>
      </w:r>
      <w:r w:rsidR="0035297D" w:rsidRPr="00AE5EEF">
        <w:rPr>
          <w:rFonts w:asciiTheme="majorHAnsi" w:eastAsia="Times New Roman" w:hAnsiTheme="majorHAnsi" w:cs="Times New Roman"/>
          <w:color w:val="auto"/>
          <w:sz w:val="24"/>
          <w:szCs w:val="24"/>
          <w:lang w:val="sr-Cyrl-CS"/>
        </w:rPr>
        <w:t xml:space="preserve"> за</w:t>
      </w:r>
      <w:r w:rsidR="0093174B" w:rsidRPr="00AE5EEF">
        <w:rPr>
          <w:rFonts w:asciiTheme="majorHAnsi" w:eastAsia="Times New Roman" w:hAnsiTheme="majorHAnsi" w:cs="Times New Roman"/>
          <w:color w:val="auto"/>
          <w:sz w:val="24"/>
          <w:szCs w:val="24"/>
          <w:lang w:val="sr-Cyrl-CS"/>
        </w:rPr>
        <w:t xml:space="preserve"> партију два, деловодни број 512/2-16 за партију три,</w:t>
      </w:r>
      <w:r w:rsidRPr="00AE5EEF">
        <w:rPr>
          <w:rFonts w:asciiTheme="majorHAnsi" w:eastAsia="Times New Roman" w:hAnsiTheme="majorHAnsi" w:cs="Times New Roman"/>
          <w:color w:val="auto"/>
          <w:sz w:val="24"/>
          <w:szCs w:val="24"/>
        </w:rPr>
        <w:t xml:space="preserve"> </w:t>
      </w:r>
      <w:r w:rsidR="00B923D7" w:rsidRPr="00AE5EEF">
        <w:rPr>
          <w:rFonts w:asciiTheme="majorHAnsi" w:eastAsia="Times New Roman" w:hAnsiTheme="majorHAnsi" w:cs="Times New Roman"/>
          <w:color w:val="auto"/>
          <w:sz w:val="24"/>
          <w:szCs w:val="24"/>
          <w:lang w:val="sr-Cyrl-CS"/>
        </w:rPr>
        <w:t>делово</w:t>
      </w:r>
      <w:r w:rsidR="0093174B" w:rsidRPr="00AE5EEF">
        <w:rPr>
          <w:rFonts w:asciiTheme="majorHAnsi" w:eastAsia="Times New Roman" w:hAnsiTheme="majorHAnsi" w:cs="Times New Roman"/>
          <w:color w:val="auto"/>
          <w:sz w:val="24"/>
          <w:szCs w:val="24"/>
          <w:lang w:val="sr-Cyrl-CS"/>
        </w:rPr>
        <w:t>дни број 512/3-16</w:t>
      </w:r>
      <w:r w:rsidR="00B923D7" w:rsidRPr="00AE5EEF">
        <w:rPr>
          <w:rFonts w:asciiTheme="majorHAnsi" w:eastAsia="Times New Roman" w:hAnsiTheme="majorHAnsi" w:cs="Times New Roman"/>
          <w:color w:val="auto"/>
          <w:sz w:val="24"/>
          <w:szCs w:val="24"/>
          <w:lang w:val="sr-Cyrl-CS"/>
        </w:rPr>
        <w:t xml:space="preserve"> за партију четири</w:t>
      </w:r>
      <w:r w:rsidR="0093174B" w:rsidRPr="00AE5EEF">
        <w:rPr>
          <w:rFonts w:asciiTheme="majorHAnsi" w:eastAsia="Times New Roman" w:hAnsiTheme="majorHAnsi" w:cs="Times New Roman"/>
          <w:color w:val="auto"/>
          <w:sz w:val="24"/>
          <w:szCs w:val="24"/>
        </w:rPr>
        <w:t xml:space="preserve"> од </w:t>
      </w:r>
      <w:r w:rsidR="00B923D7" w:rsidRPr="00AE5EEF">
        <w:rPr>
          <w:rFonts w:asciiTheme="majorHAnsi" w:eastAsia="Times New Roman" w:hAnsiTheme="majorHAnsi" w:cs="Times New Roman"/>
          <w:color w:val="auto"/>
          <w:sz w:val="24"/>
          <w:szCs w:val="24"/>
          <w:lang w:val="sr-Cyrl-CS"/>
        </w:rPr>
        <w:t>5</w:t>
      </w:r>
      <w:r w:rsidR="0093174B" w:rsidRPr="00AE5EEF">
        <w:rPr>
          <w:rFonts w:asciiTheme="majorHAnsi" w:eastAsia="Times New Roman" w:hAnsiTheme="majorHAnsi" w:cs="Times New Roman"/>
          <w:color w:val="auto"/>
          <w:sz w:val="24"/>
          <w:szCs w:val="24"/>
        </w:rPr>
        <w:t>.1</w:t>
      </w:r>
      <w:r w:rsidR="0093174B" w:rsidRPr="00AE5EEF">
        <w:rPr>
          <w:rFonts w:asciiTheme="majorHAnsi" w:eastAsia="Times New Roman" w:hAnsiTheme="majorHAnsi" w:cs="Times New Roman"/>
          <w:color w:val="auto"/>
          <w:sz w:val="24"/>
          <w:szCs w:val="24"/>
          <w:lang w:val="sr-Cyrl-CS"/>
        </w:rPr>
        <w:t>0</w:t>
      </w:r>
      <w:r w:rsidR="0093174B" w:rsidRPr="00AE5EEF">
        <w:rPr>
          <w:rFonts w:asciiTheme="majorHAnsi" w:eastAsia="Times New Roman" w:hAnsiTheme="majorHAnsi" w:cs="Times New Roman"/>
          <w:color w:val="auto"/>
          <w:sz w:val="24"/>
          <w:szCs w:val="24"/>
        </w:rPr>
        <w:t>.201</w:t>
      </w:r>
      <w:r w:rsidR="0093174B" w:rsidRPr="00AE5EEF">
        <w:rPr>
          <w:rFonts w:asciiTheme="majorHAnsi" w:eastAsia="Times New Roman" w:hAnsiTheme="majorHAnsi" w:cs="Times New Roman"/>
          <w:color w:val="auto"/>
          <w:sz w:val="24"/>
          <w:szCs w:val="24"/>
          <w:lang w:val="sr-Cyrl-CS"/>
        </w:rPr>
        <w:t>6</w:t>
      </w:r>
      <w:r w:rsidR="00B923D7" w:rsidRPr="00AE5EEF">
        <w:rPr>
          <w:rFonts w:asciiTheme="majorHAnsi" w:eastAsia="Times New Roman" w:hAnsiTheme="majorHAnsi" w:cs="Times New Roman"/>
          <w:color w:val="auto"/>
          <w:sz w:val="24"/>
          <w:szCs w:val="24"/>
        </w:rPr>
        <w:t>. године, припремљена је:</w:t>
      </w:r>
    </w:p>
    <w:p w:rsidR="00E8618B" w:rsidRPr="00AE5EEF" w:rsidRDefault="00E8618B" w:rsidP="00DD1B81">
      <w:pPr>
        <w:spacing w:after="0" w:line="240" w:lineRule="auto"/>
        <w:contextualSpacing w:val="0"/>
        <w:jc w:val="center"/>
        <w:rPr>
          <w:rFonts w:asciiTheme="majorHAnsi" w:hAnsiTheme="majorHAnsi"/>
          <w:color w:val="auto"/>
          <w:sz w:val="24"/>
          <w:szCs w:val="24"/>
        </w:rPr>
      </w:pPr>
    </w:p>
    <w:p w:rsidR="00A061BE" w:rsidRPr="00DD1B81" w:rsidRDefault="004935E2" w:rsidP="00DD1B81">
      <w:pPr>
        <w:spacing w:after="0" w:line="240" w:lineRule="auto"/>
        <w:contextualSpacing w:val="0"/>
        <w:jc w:val="center"/>
        <w:rPr>
          <w:rFonts w:asciiTheme="majorHAnsi" w:hAnsiTheme="majorHAnsi"/>
          <w:sz w:val="28"/>
          <w:szCs w:val="28"/>
        </w:rPr>
      </w:pPr>
      <w:r w:rsidRPr="00DD1B81">
        <w:rPr>
          <w:rFonts w:asciiTheme="majorHAnsi" w:eastAsia="Times New Roman" w:hAnsiTheme="majorHAnsi" w:cs="Times New Roman"/>
          <w:b/>
          <w:sz w:val="28"/>
          <w:szCs w:val="28"/>
        </w:rPr>
        <w:t>КОНКУРСНА ДОКУМЕНТАЦИЈА</w:t>
      </w:r>
    </w:p>
    <w:p w:rsidR="00A061BE" w:rsidRPr="00DD1B81" w:rsidRDefault="00DD1B81" w:rsidP="00DD1B81">
      <w:pPr>
        <w:spacing w:after="0" w:line="240" w:lineRule="auto"/>
        <w:ind w:right="1104"/>
        <w:contextualSpacing w:val="0"/>
        <w:jc w:val="center"/>
        <w:rPr>
          <w:rFonts w:asciiTheme="majorHAnsi" w:hAnsiTheme="majorHAnsi"/>
          <w:sz w:val="28"/>
          <w:szCs w:val="28"/>
        </w:rPr>
      </w:pPr>
      <w:r w:rsidRPr="00DD1B81">
        <w:rPr>
          <w:rFonts w:asciiTheme="majorHAnsi" w:eastAsia="Times New Roman" w:hAnsiTheme="majorHAnsi" w:cs="Times New Roman"/>
          <w:b/>
          <w:sz w:val="28"/>
          <w:szCs w:val="28"/>
        </w:rPr>
        <w:t xml:space="preserve">                   ЗА </w:t>
      </w:r>
      <w:r w:rsidR="004935E2" w:rsidRPr="00DD1B81">
        <w:rPr>
          <w:rFonts w:asciiTheme="majorHAnsi" w:eastAsia="Times New Roman" w:hAnsiTheme="majorHAnsi" w:cs="Times New Roman"/>
          <w:b/>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A74105">
        <w:rPr>
          <w:rFonts w:asciiTheme="majorHAnsi" w:eastAsia="Times New Roman" w:hAnsiTheme="majorHAnsi" w:cs="Times New Roman"/>
          <w:b/>
          <w:sz w:val="24"/>
          <w:szCs w:val="24"/>
          <w:lang w:val="sr-Cyrl-CS"/>
        </w:rPr>
        <w:t>6</w:t>
      </w:r>
      <w:r w:rsidR="004935E2" w:rsidRPr="00CE36B4">
        <w:rPr>
          <w:rFonts w:asciiTheme="majorHAnsi" w:eastAsia="Times New Roman" w:hAnsiTheme="majorHAnsi" w:cs="Times New Roman"/>
          <w:b/>
          <w:sz w:val="24"/>
          <w:szCs w:val="24"/>
        </w:rPr>
        <w:t>/201</w:t>
      </w:r>
      <w:r w:rsidR="00A74105">
        <w:rPr>
          <w:rFonts w:asciiTheme="majorHAnsi" w:eastAsia="Times New Roman" w:hAnsiTheme="majorHAnsi" w:cs="Times New Roman"/>
          <w:b/>
          <w:sz w:val="24"/>
          <w:szCs w:val="24"/>
          <w:lang w:val="sr-Cyrl-CS"/>
        </w:rPr>
        <w:t>7</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A74105">
        <w:rPr>
          <w:rFonts w:asciiTheme="majorHAnsi" w:eastAsia="Times New Roman" w:hAnsiTheme="majorHAnsi" w:cs="Times New Roman"/>
          <w:b/>
          <w:color w:val="auto"/>
          <w:sz w:val="24"/>
          <w:szCs w:val="24"/>
          <w:lang w:val="sr-Cyrl-CS"/>
        </w:rPr>
        <w:t>21</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A74105">
        <w:rPr>
          <w:rFonts w:asciiTheme="majorHAnsi" w:eastAsia="Times New Roman" w:hAnsiTheme="majorHAnsi" w:cs="Times New Roman"/>
          <w:b/>
          <w:color w:val="auto"/>
          <w:sz w:val="24"/>
          <w:szCs w:val="24"/>
          <w:lang w:val="sr-Cyrl-CS"/>
        </w:rPr>
        <w:t>6</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9</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455386">
              <w:rPr>
                <w:rFonts w:asciiTheme="majorHAnsi" w:hAnsiTheme="majorHAnsi"/>
                <w:sz w:val="24"/>
                <w:szCs w:val="24"/>
                <w:lang w:val="sr-Cyrl-CS"/>
              </w:rPr>
              <w:t>3</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455386">
              <w:rPr>
                <w:rFonts w:asciiTheme="majorHAnsi" w:hAnsiTheme="majorHAnsi"/>
                <w:sz w:val="24"/>
                <w:szCs w:val="24"/>
                <w:lang w:val="sr-Cyrl-CS"/>
              </w:rPr>
              <w:t>1</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29</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3</w:t>
            </w:r>
            <w:r w:rsidR="00455386">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455386">
              <w:rPr>
                <w:rFonts w:asciiTheme="majorHAnsi" w:hAnsiTheme="majorHAnsi"/>
                <w:sz w:val="24"/>
                <w:szCs w:val="24"/>
                <w:lang w:val="sr-Cyrl-CS"/>
              </w:rPr>
              <w:t>3</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455386">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455386">
              <w:rPr>
                <w:rFonts w:asciiTheme="majorHAnsi" w:hAnsiTheme="majorHAnsi"/>
                <w:sz w:val="24"/>
                <w:szCs w:val="24"/>
                <w:lang w:val="sr-Cyrl-CS"/>
              </w:rPr>
              <w:t>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455386">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Pr>
                <w:rFonts w:asciiTheme="majorHAnsi" w:hAnsiTheme="majorHAnsi"/>
                <w:sz w:val="24"/>
                <w:szCs w:val="24"/>
                <w:lang w:val="sr-Cyrl-CS"/>
              </w:rPr>
              <w:t>7</w:t>
            </w:r>
            <w:r w:rsidR="00716421">
              <w:rPr>
                <w:rFonts w:asciiTheme="majorHAnsi" w:hAnsiTheme="majorHAnsi"/>
                <w:sz w:val="24"/>
                <w:szCs w:val="24"/>
              </w:rPr>
              <w:t>/</w:t>
            </w:r>
            <w:r>
              <w:rPr>
                <w:rFonts w:asciiTheme="majorHAnsi" w:hAnsiTheme="majorHAnsi"/>
                <w:sz w:val="24"/>
                <w:szCs w:val="24"/>
                <w:lang w:val="sr-Cyrl-CS"/>
              </w:rPr>
              <w:t>48</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49</w:t>
            </w:r>
          </w:p>
        </w:tc>
      </w:tr>
    </w:tbl>
    <w:p w:rsidR="00092679" w:rsidRDefault="00092679" w:rsidP="00092679">
      <w:pPr>
        <w:contextualSpacing w:val="0"/>
        <w:rPr>
          <w:rFonts w:asciiTheme="majorHAnsi" w:hAnsiTheme="majorHAnsi"/>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lastRenderedPageBreak/>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A110F9">
        <w:rPr>
          <w:rFonts w:asciiTheme="majorHAnsi" w:eastAsia="Times New Roman" w:hAnsiTheme="majorHAnsi" w:cs="Times New Roman"/>
          <w:color w:val="auto"/>
          <w:sz w:val="24"/>
          <w:szCs w:val="24"/>
          <w:lang w:val="sr-Cyrl-CS"/>
        </w:rPr>
        <w:t>21</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A110F9">
        <w:rPr>
          <w:rFonts w:asciiTheme="majorHAnsi" w:eastAsia="Times New Roman" w:hAnsiTheme="majorHAnsi" w:cs="Times New Roman"/>
          <w:color w:val="auto"/>
          <w:sz w:val="24"/>
          <w:szCs w:val="24"/>
          <w:lang w:val="sr-Cyrl-CS"/>
        </w:rPr>
        <w:t>6</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34206C">
        <w:rPr>
          <w:rFonts w:asciiTheme="majorHAnsi" w:eastAsia="Times New Roman" w:hAnsiTheme="majorHAnsi" w:cs="Times New Roman"/>
          <w:b/>
          <w:sz w:val="24"/>
          <w:szCs w:val="24"/>
          <w:lang w:val="sr-Cyrl-CS"/>
        </w:rPr>
        <w:t>четири</w:t>
      </w:r>
      <w:r w:rsidR="0034206C">
        <w:rPr>
          <w:rFonts w:asciiTheme="majorHAnsi" w:eastAsia="Times New Roman" w:hAnsiTheme="majorHAnsi" w:cs="Times New Roman"/>
          <w:b/>
          <w:sz w:val="24"/>
          <w:szCs w:val="24"/>
        </w:rPr>
        <w:t xml:space="preserve"> (</w:t>
      </w:r>
      <w:r w:rsidR="0034206C">
        <w:rPr>
          <w:rFonts w:asciiTheme="majorHAnsi" w:eastAsia="Times New Roman" w:hAnsiTheme="majorHAnsi" w:cs="Times New Roman"/>
          <w:b/>
          <w:sz w:val="24"/>
          <w:szCs w:val="24"/>
          <w:lang w:val="sr-Cyrl-CS"/>
        </w:rPr>
        <w:t>4</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276B93">
        <w:rPr>
          <w:rFonts w:asciiTheme="majorHAnsi" w:eastAsia="Times New Roman" w:hAnsiTheme="majorHAnsi" w:cs="Times New Roman"/>
          <w:sz w:val="24"/>
          <w:szCs w:val="24"/>
          <w:lang w:val="sr-Cyrl-CS"/>
        </w:rPr>
        <w:t>до 31.8.2017.год.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екскурзије</w:t>
            </w:r>
            <w:r w:rsidR="00E37BF0">
              <w:rPr>
                <w:rFonts w:asciiTheme="majorHAnsi" w:eastAsia="Times New Roman" w:hAnsiTheme="majorHAnsi" w:cs="Times New Roman"/>
                <w:b/>
                <w:sz w:val="24"/>
                <w:lang w:val="sr-Cyrl-CS"/>
              </w:rPr>
              <w:t xml:space="preserve"> први и други разред</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2.</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E37BF0">
              <w:rPr>
                <w:rFonts w:asciiTheme="majorHAnsi" w:eastAsia="Times New Roman" w:hAnsiTheme="majorHAnsi" w:cs="Times New Roman"/>
                <w:b/>
                <w:sz w:val="24"/>
              </w:rPr>
              <w:t xml:space="preserve">рганизовање путовања,  </w:t>
            </w:r>
            <w:r w:rsidR="00E37BF0">
              <w:rPr>
                <w:rFonts w:asciiTheme="majorHAnsi" w:eastAsia="Times New Roman" w:hAnsiTheme="majorHAnsi" w:cs="Times New Roman"/>
                <w:b/>
                <w:sz w:val="24"/>
                <w:lang w:val="sr-Cyrl-CS"/>
              </w:rPr>
              <w:t xml:space="preserve">једнодневне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трећи и четрврти разред</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3.</w:t>
            </w:r>
          </w:p>
        </w:tc>
        <w:tc>
          <w:tcPr>
            <w:tcW w:w="6911" w:type="dxa"/>
          </w:tcPr>
          <w:p w:rsidR="00A061BE" w:rsidRPr="00E37BF0" w:rsidRDefault="00E37BF0">
            <w:pPr>
              <w:spacing w:before="100"/>
              <w:contextualSpacing w:val="0"/>
              <w:jc w:val="both"/>
              <w:rPr>
                <w:rFonts w:asciiTheme="majorHAnsi" w:hAnsiTheme="majorHAnsi"/>
                <w:lang w:val="sr-Cyrl-CS"/>
              </w:rPr>
            </w:pPr>
            <w:r>
              <w:rPr>
                <w:rFonts w:asciiTheme="majorHAnsi" w:eastAsia="Times New Roman" w:hAnsiTheme="majorHAnsi" w:cs="Times New Roman"/>
                <w:b/>
                <w:sz w:val="24"/>
              </w:rPr>
              <w:t xml:space="preserve">Организовање путовања, </w:t>
            </w:r>
            <w:r>
              <w:rPr>
                <w:rFonts w:asciiTheme="majorHAnsi" w:eastAsia="Times New Roman" w:hAnsiTheme="majorHAnsi" w:cs="Times New Roman"/>
                <w:b/>
                <w:sz w:val="24"/>
                <w:lang w:val="sr-Cyrl-CS"/>
              </w:rPr>
              <w:t>једнодневне</w:t>
            </w:r>
            <w:r w:rsidR="004935E2" w:rsidRPr="003B7672">
              <w:rPr>
                <w:rFonts w:asciiTheme="majorHAnsi" w:eastAsia="Times New Roman" w:hAnsiTheme="majorHAnsi" w:cs="Times New Roman"/>
                <w:b/>
                <w:sz w:val="24"/>
              </w:rPr>
              <w:t xml:space="preserve"> екскурзије</w:t>
            </w:r>
            <w:r>
              <w:rPr>
                <w:rFonts w:asciiTheme="majorHAnsi" w:eastAsia="Times New Roman" w:hAnsiTheme="majorHAnsi" w:cs="Times New Roman"/>
                <w:b/>
                <w:sz w:val="24"/>
                <w:lang w:val="sr-Cyrl-CS"/>
              </w:rPr>
              <w:t xml:space="preserve"> пети и шести разред</w:t>
            </w:r>
          </w:p>
        </w:tc>
      </w:tr>
      <w:tr w:rsidR="00E37BF0">
        <w:tc>
          <w:tcPr>
            <w:tcW w:w="1950" w:type="dxa"/>
          </w:tcPr>
          <w:p w:rsidR="00E37BF0" w:rsidRPr="00E37BF0" w:rsidRDefault="00E37BF0">
            <w:pPr>
              <w:spacing w:before="100"/>
              <w:contextualSpacing w:val="0"/>
              <w:jc w:val="center"/>
              <w:rPr>
                <w:rFonts w:asciiTheme="majorHAnsi" w:eastAsia="Times New Roman" w:hAnsiTheme="majorHAnsi" w:cs="Times New Roman"/>
                <w:b/>
                <w:sz w:val="24"/>
                <w:lang w:val="sr-Cyrl-CS"/>
              </w:rPr>
            </w:pPr>
            <w:r>
              <w:rPr>
                <w:rFonts w:asciiTheme="majorHAnsi" w:eastAsia="Times New Roman" w:hAnsiTheme="majorHAnsi" w:cs="Times New Roman"/>
                <w:b/>
                <w:sz w:val="24"/>
                <w:lang w:val="sr-Cyrl-CS"/>
              </w:rPr>
              <w:t>4.</w:t>
            </w:r>
          </w:p>
        </w:tc>
        <w:tc>
          <w:tcPr>
            <w:tcW w:w="6911" w:type="dxa"/>
          </w:tcPr>
          <w:p w:rsidR="00E37BF0" w:rsidRDefault="00E37BF0">
            <w:pPr>
              <w:spacing w:before="100"/>
              <w:contextualSpacing w:val="0"/>
              <w:jc w:val="both"/>
              <w:rPr>
                <w:rFonts w:asciiTheme="majorHAnsi" w:eastAsia="Times New Roman" w:hAnsiTheme="majorHAnsi" w:cs="Times New Roman"/>
                <w:b/>
                <w:sz w:val="24"/>
              </w:rPr>
            </w:pPr>
            <w:r>
              <w:rPr>
                <w:rFonts w:asciiTheme="majorHAnsi" w:eastAsia="Times New Roman" w:hAnsiTheme="majorHAnsi" w:cs="Times New Roman"/>
                <w:b/>
                <w:sz w:val="24"/>
              </w:rPr>
              <w:t xml:space="preserve">Организовање путовања, </w:t>
            </w:r>
            <w:r>
              <w:rPr>
                <w:rFonts w:asciiTheme="majorHAnsi" w:eastAsia="Times New Roman" w:hAnsiTheme="majorHAnsi" w:cs="Times New Roman"/>
                <w:b/>
                <w:sz w:val="24"/>
                <w:lang w:val="sr-Cyrl-CS"/>
              </w:rPr>
              <w:t>једнодневне</w:t>
            </w:r>
            <w:r w:rsidRPr="003B7672">
              <w:rPr>
                <w:rFonts w:asciiTheme="majorHAnsi" w:eastAsia="Times New Roman" w:hAnsiTheme="majorHAnsi" w:cs="Times New Roman"/>
                <w:b/>
                <w:sz w:val="24"/>
              </w:rPr>
              <w:t xml:space="preserve"> екскурзије</w:t>
            </w:r>
            <w:r>
              <w:rPr>
                <w:rFonts w:asciiTheme="majorHAnsi" w:eastAsia="Times New Roman" w:hAnsiTheme="majorHAnsi" w:cs="Times New Roman"/>
                <w:b/>
                <w:sz w:val="24"/>
                <w:lang w:val="sr-Cyrl-CS"/>
              </w:rPr>
              <w:t xml:space="preserve"> седми и осми разред</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BB67CE" w:rsidRDefault="004935E2">
            <w:pPr>
              <w:contextualSpacing w:val="0"/>
              <w:rPr>
                <w:lang w:val="sr-Cyrl-CS"/>
              </w:rPr>
            </w:pPr>
            <w:r>
              <w:rPr>
                <w:rFonts w:ascii="Cambria" w:eastAsia="Cambria" w:hAnsi="Cambria" w:cs="Cambria"/>
                <w:b/>
                <w:sz w:val="24"/>
              </w:rPr>
              <w:t xml:space="preserve">Први </w:t>
            </w:r>
            <w:r w:rsidR="00BB67CE">
              <w:rPr>
                <w:rFonts w:ascii="Cambria" w:eastAsia="Cambria" w:hAnsi="Cambria" w:cs="Cambria"/>
                <w:b/>
                <w:sz w:val="24"/>
                <w:lang w:val="sr-Cyrl-CS"/>
              </w:rPr>
              <w:t>и Други</w:t>
            </w:r>
          </w:p>
          <w:p w:rsidR="00A061BE" w:rsidRDefault="004935E2">
            <w:pPr>
              <w:contextualSpacing w:val="0"/>
            </w:pPr>
            <w:r>
              <w:rPr>
                <w:rFonts w:ascii="Cambria" w:eastAsia="Cambria" w:hAnsi="Cambria" w:cs="Cambria"/>
                <w:b/>
                <w:sz w:val="24"/>
              </w:rPr>
              <w:t>Разред</w:t>
            </w:r>
          </w:p>
          <w:p w:rsidR="00A061BE" w:rsidRPr="002E1F0A" w:rsidRDefault="005606CC">
            <w:pPr>
              <w:contextualSpacing w:val="0"/>
              <w:rPr>
                <w:b/>
                <w:lang w:val="sr-Cyrl-CS"/>
              </w:rPr>
            </w:pPr>
            <w:r>
              <w:rPr>
                <w:b/>
                <w:lang w:val="sr-Cyrl-CS"/>
              </w:rPr>
              <w:t>122+122</w:t>
            </w:r>
            <w:r w:rsidR="002E1F0A" w:rsidRPr="002E1F0A">
              <w:rPr>
                <w:b/>
                <w:lang w:val="sr-Cyrl-CS"/>
              </w:rPr>
              <w:t xml:space="preserve"> ученика</w:t>
            </w:r>
          </w:p>
          <w:p w:rsidR="00A061BE" w:rsidRDefault="004935E2">
            <w:pPr>
              <w:contextualSpacing w:val="0"/>
            </w:pPr>
            <w:r>
              <w:rPr>
                <w:rFonts w:ascii="Cambria" w:eastAsia="Cambria" w:hAnsi="Cambria" w:cs="Cambria"/>
                <w:b/>
                <w:sz w:val="24"/>
              </w:rPr>
              <w:t>Једнодневне организације путовања, екскурзије</w:t>
            </w:r>
          </w:p>
          <w:p w:rsidR="00A061BE" w:rsidRPr="000632D6" w:rsidRDefault="003E0549">
            <w:pPr>
              <w:contextualSpacing w:val="0"/>
              <w:rPr>
                <w:color w:val="auto"/>
              </w:rPr>
            </w:pPr>
            <w:r w:rsidRPr="000632D6">
              <w:rPr>
                <w:rFonts w:ascii="Cambria" w:eastAsia="Cambria" w:hAnsi="Cambria" w:cs="Cambria"/>
                <w:b/>
                <w:color w:val="auto"/>
                <w:sz w:val="24"/>
              </w:rPr>
              <w:t xml:space="preserve">За </w:t>
            </w:r>
            <w:r w:rsidR="005606CC">
              <w:rPr>
                <w:rFonts w:ascii="Cambria" w:eastAsia="Cambria" w:hAnsi="Cambria" w:cs="Cambria"/>
                <w:b/>
                <w:color w:val="auto"/>
                <w:sz w:val="24"/>
                <w:lang w:val="sr-Cyrl-CS"/>
              </w:rPr>
              <w:t>244</w:t>
            </w:r>
            <w:r w:rsidR="004935E2" w:rsidRPr="000632D6">
              <w:rPr>
                <w:rFonts w:ascii="Cambria" w:eastAsia="Cambria" w:hAnsi="Cambria" w:cs="Cambria"/>
                <w:b/>
                <w:color w:val="auto"/>
                <w:sz w:val="24"/>
              </w:rPr>
              <w:t xml:space="preserve"> ученика</w:t>
            </w:r>
          </w:p>
          <w:p w:rsidR="00A061BE" w:rsidRDefault="00A061BE">
            <w:pPr>
              <w:contextualSpacing w:val="0"/>
            </w:pPr>
          </w:p>
          <w:p w:rsidR="00A061BE" w:rsidRDefault="00A061BE">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BB67CE">
              <w:rPr>
                <w:rFonts w:ascii="Cambria" w:eastAsia="Cambria" w:hAnsi="Cambria" w:cs="Cambria"/>
                <w:sz w:val="24"/>
              </w:rPr>
              <w:t>, 1.-1</w:t>
            </w:r>
            <w:r w:rsidR="00BB67CE">
              <w:rPr>
                <w:rFonts w:ascii="Cambria" w:eastAsia="Cambria" w:hAnsi="Cambria" w:cs="Cambria"/>
                <w:sz w:val="24"/>
                <w:lang w:val="sr-Cyrl-CS"/>
              </w:rPr>
              <w:t>3</w:t>
            </w:r>
            <w:r w:rsidR="00A07211">
              <w:rPr>
                <w:rFonts w:ascii="Cambria" w:eastAsia="Cambria" w:hAnsi="Cambria" w:cs="Cambria"/>
                <w:sz w:val="24"/>
              </w:rPr>
              <w:t>.6.</w:t>
            </w:r>
            <w:r w:rsidR="00BB67CE">
              <w:rPr>
                <w:rFonts w:ascii="Cambria" w:eastAsia="Cambria" w:hAnsi="Cambria" w:cs="Cambria"/>
                <w:sz w:val="24"/>
              </w:rPr>
              <w:t xml:space="preserve"> 201</w:t>
            </w:r>
            <w:r w:rsidR="00BB67CE">
              <w:rPr>
                <w:rFonts w:ascii="Cambria" w:eastAsia="Cambria" w:hAnsi="Cambria" w:cs="Cambria"/>
                <w:sz w:val="24"/>
                <w:lang w:val="sr-Cyrl-CS"/>
              </w:rPr>
              <w:t>7</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5606CC">
              <w:rPr>
                <w:rFonts w:ascii="Cambria" w:eastAsia="Cambria" w:hAnsi="Cambria" w:cs="Cambria"/>
                <w:color w:val="auto"/>
                <w:sz w:val="24"/>
                <w:lang w:val="sr-Cyrl-CS"/>
              </w:rPr>
              <w:t>244</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BB67CE">
              <w:rPr>
                <w:rFonts w:ascii="Cambria" w:eastAsia="Cambria" w:hAnsi="Cambria" w:cs="Cambria"/>
                <w:color w:val="auto"/>
                <w:sz w:val="24"/>
                <w:lang w:val="sr-Cyrl-CS"/>
              </w:rPr>
              <w:t>десет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BB67CE">
              <w:rPr>
                <w:rFonts w:ascii="Cambria" w:eastAsia="Cambria" w:hAnsi="Cambria" w:cs="Cambria"/>
                <w:sz w:val="24"/>
                <w:lang w:val="sr-Cyrl-CS"/>
              </w:rPr>
              <w:t>6</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шеснаест 8+8</w:t>
            </w:r>
          </w:p>
        </w:tc>
      </w:tr>
      <w:tr w:rsidR="00A061BE">
        <w:trPr>
          <w:trHeight w:val="28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trPr>
          <w:trHeight w:val="28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853799">
              <w:rPr>
                <w:rFonts w:ascii="Cambria" w:eastAsia="Cambria" w:hAnsi="Cambria" w:cs="Cambria"/>
                <w:sz w:val="24"/>
                <w:lang w:val="sr-Cyrl-CS"/>
              </w:rPr>
              <w:t>16</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bl>
    <w:p w:rsidR="002C54A9" w:rsidRDefault="002C54A9"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pPr>
        <w:spacing w:after="0" w:line="240" w:lineRule="auto"/>
        <w:ind w:left="450"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Једнодневна </w:t>
      </w:r>
      <w:r w:rsidR="004935E2">
        <w:rPr>
          <w:rFonts w:ascii="Times New Roman" w:eastAsia="Times New Roman" w:hAnsi="Times New Roman" w:cs="Times New Roman"/>
          <w:b/>
          <w:sz w:val="24"/>
        </w:rPr>
        <w:t xml:space="preserve"> организација путовањ</w:t>
      </w:r>
      <w:r>
        <w:rPr>
          <w:rFonts w:ascii="Times New Roman" w:eastAsia="Times New Roman" w:hAnsi="Times New Roman" w:cs="Times New Roman"/>
          <w:b/>
          <w:sz w:val="24"/>
        </w:rPr>
        <w:t xml:space="preserve">а, екскурзије  за ученике </w:t>
      </w:r>
      <w:r>
        <w:rPr>
          <w:rFonts w:ascii="Times New Roman" w:eastAsia="Times New Roman" w:hAnsi="Times New Roman" w:cs="Times New Roman"/>
          <w:b/>
          <w:sz w:val="24"/>
          <w:lang w:val="sr-Cyrl-CS"/>
        </w:rPr>
        <w:t xml:space="preserve">трећег и четвртог </w:t>
      </w:r>
      <w:r w:rsidR="004935E2">
        <w:rPr>
          <w:rFonts w:ascii="Times New Roman" w:eastAsia="Times New Roman" w:hAnsi="Times New Roman" w:cs="Times New Roman"/>
          <w:b/>
          <w:sz w:val="24"/>
        </w:rPr>
        <w:t xml:space="preserve"> разреда основне школ</w:t>
      </w:r>
      <w:r>
        <w:rPr>
          <w:rFonts w:ascii="Times New Roman" w:eastAsia="Times New Roman" w:hAnsi="Times New Roman" w:cs="Times New Roman"/>
          <w:b/>
          <w:sz w:val="24"/>
          <w:lang w:val="sr-Cyrl-CS"/>
        </w:rPr>
        <w:t>е</w:t>
      </w:r>
    </w:p>
    <w:p w:rsidR="00E23F1B" w:rsidRPr="005E67E7"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5E67E7" w:rsidP="005E67E7">
            <w:pPr>
              <w:contextualSpacing w:val="0"/>
            </w:pPr>
            <w:r>
              <w:rPr>
                <w:rFonts w:ascii="Cambria" w:eastAsia="Cambria" w:hAnsi="Cambria" w:cs="Cambria"/>
                <w:b/>
                <w:sz w:val="24"/>
                <w:lang w:val="sr-Cyrl-CS"/>
              </w:rPr>
              <w:t>Трећи и четврти</w:t>
            </w:r>
            <w:r>
              <w:rPr>
                <w:rFonts w:ascii="Cambria" w:eastAsia="Cambria" w:hAnsi="Cambria" w:cs="Cambria"/>
                <w:b/>
                <w:sz w:val="24"/>
              </w:rPr>
              <w:t xml:space="preserve"> </w:t>
            </w:r>
          </w:p>
          <w:p w:rsidR="005E67E7" w:rsidRDefault="005E67E7" w:rsidP="005E67E7">
            <w:pPr>
              <w:contextualSpacing w:val="0"/>
              <w:rPr>
                <w:rFonts w:ascii="Cambria" w:eastAsia="Cambria" w:hAnsi="Cambria" w:cs="Cambria"/>
                <w:b/>
                <w:sz w:val="24"/>
                <w:lang w:val="sr-Cyrl-CS"/>
              </w:rPr>
            </w:pPr>
            <w:r>
              <w:rPr>
                <w:rFonts w:ascii="Cambria" w:eastAsia="Cambria" w:hAnsi="Cambria" w:cs="Cambria"/>
                <w:b/>
                <w:sz w:val="24"/>
              </w:rPr>
              <w:t>Разред</w:t>
            </w:r>
          </w:p>
          <w:p w:rsidR="002E1F0A" w:rsidRPr="002E1F0A" w:rsidRDefault="002E1F0A" w:rsidP="005E67E7">
            <w:pPr>
              <w:contextualSpacing w:val="0"/>
              <w:rPr>
                <w:lang w:val="sr-Cyrl-CS"/>
              </w:rPr>
            </w:pPr>
            <w:r>
              <w:rPr>
                <w:rFonts w:ascii="Cambria" w:eastAsia="Cambria" w:hAnsi="Cambria" w:cs="Cambria"/>
                <w:b/>
                <w:sz w:val="24"/>
                <w:lang w:val="sr-Cyrl-CS"/>
              </w:rPr>
              <w:t>151+138 ученика</w:t>
            </w:r>
          </w:p>
          <w:p w:rsidR="005E67E7" w:rsidRDefault="005E67E7" w:rsidP="005E67E7">
            <w:pPr>
              <w:contextualSpacing w:val="0"/>
            </w:pPr>
            <w:r>
              <w:rPr>
                <w:rFonts w:ascii="Cambria" w:eastAsia="Cambria" w:hAnsi="Cambria" w:cs="Cambria"/>
                <w:b/>
                <w:sz w:val="24"/>
              </w:rPr>
              <w:t>Једнодневне организације путовања, екскурзије</w:t>
            </w:r>
          </w:p>
          <w:p w:rsidR="005E67E7" w:rsidRDefault="005E67E7" w:rsidP="005E67E7">
            <w:pPr>
              <w:contextualSpacing w:val="0"/>
            </w:pPr>
            <w:r>
              <w:rPr>
                <w:rFonts w:ascii="Cambria" w:eastAsia="Cambria" w:hAnsi="Cambria" w:cs="Cambria"/>
                <w:b/>
                <w:sz w:val="24"/>
              </w:rPr>
              <w:t xml:space="preserve">За </w:t>
            </w:r>
            <w:r w:rsidR="007D2ECB" w:rsidRPr="007D2ECB">
              <w:rPr>
                <w:rFonts w:ascii="Cambria" w:eastAsia="Cambria" w:hAnsi="Cambria" w:cs="Cambria"/>
                <w:b/>
                <w:color w:val="auto"/>
                <w:sz w:val="24"/>
                <w:lang w:val="sr-Cyrl-CS"/>
              </w:rPr>
              <w:t>289</w:t>
            </w:r>
            <w:r w:rsidRPr="007D2ECB">
              <w:rPr>
                <w:rFonts w:ascii="Cambria" w:eastAsia="Cambria" w:hAnsi="Cambria" w:cs="Cambria"/>
                <w:b/>
                <w:color w:val="auto"/>
                <w:sz w:val="24"/>
              </w:rPr>
              <w:t xml:space="preserve"> ученика</w:t>
            </w:r>
          </w:p>
          <w:p w:rsidR="005E67E7" w:rsidRDefault="005E67E7" w:rsidP="005E67E7">
            <w:pPr>
              <w:contextualSpacing w:val="0"/>
            </w:pPr>
          </w:p>
          <w:p w:rsidR="005E67E7" w:rsidRDefault="005E67E7" w:rsidP="005E67E7">
            <w:pPr>
              <w:contextualSpacing w:val="0"/>
            </w:pP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Pr>
                <w:rFonts w:ascii="Cambria" w:eastAsia="Cambria" w:hAnsi="Cambria" w:cs="Cambria"/>
                <w:b/>
                <w:i/>
                <w:sz w:val="24"/>
              </w:rPr>
              <w:t xml:space="preserve">Београд, Пећинци, Сремски </w:t>
            </w:r>
            <w:r>
              <w:rPr>
                <w:rFonts w:ascii="Cambria" w:eastAsia="Cambria" w:hAnsi="Cambria" w:cs="Cambria"/>
                <w:b/>
                <w:i/>
                <w:sz w:val="24"/>
                <w:lang w:val="sr-Cyrl-CS"/>
              </w:rPr>
              <w:t>К</w:t>
            </w:r>
            <w:r>
              <w:rPr>
                <w:rFonts w:ascii="Cambria" w:eastAsia="Cambria" w:hAnsi="Cambria" w:cs="Cambria"/>
                <w:b/>
                <w:i/>
                <w:sz w:val="24"/>
              </w:rPr>
              <w:t>арловци, 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Садржаји: </w:t>
            </w:r>
            <w:r>
              <w:rPr>
                <w:rFonts w:ascii="Cambria" w:eastAsia="Cambria" w:hAnsi="Cambria" w:cs="Cambria"/>
                <w:sz w:val="24"/>
              </w:rPr>
              <w:t xml:space="preserve">Полазак испред школе у 08.00 сати, Београд – посета Музеја ваздухопловства,  Пећинци- посета Музеја хлеба,  Сремски </w:t>
            </w:r>
            <w:r>
              <w:rPr>
                <w:rFonts w:ascii="Cambria" w:eastAsia="Cambria" w:hAnsi="Cambria" w:cs="Cambria"/>
                <w:sz w:val="24"/>
                <w:lang w:val="sr-Cyrl-CS"/>
              </w:rPr>
              <w:t>К</w:t>
            </w:r>
            <w:r>
              <w:rPr>
                <w:rFonts w:ascii="Cambria" w:eastAsia="Cambria" w:hAnsi="Cambria" w:cs="Cambria"/>
                <w:sz w:val="24"/>
              </w:rPr>
              <w:t>арловци- посета Музеја меда,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Pr="00B90AE4">
              <w:rPr>
                <w:rFonts w:ascii="Cambria" w:eastAsia="Cambria" w:hAnsi="Cambria" w:cs="Cambria"/>
                <w:sz w:val="24"/>
              </w:rPr>
              <w:t>април</w:t>
            </w:r>
            <w:r>
              <w:rPr>
                <w:rFonts w:ascii="Cambria" w:eastAsia="Cambria" w:hAnsi="Cambria" w:cs="Cambria"/>
                <w:b/>
                <w:sz w:val="24"/>
              </w:rPr>
              <w:t>,</w:t>
            </w:r>
            <w:r>
              <w:rPr>
                <w:rFonts w:ascii="Cambria" w:eastAsia="Cambria" w:hAnsi="Cambria" w:cs="Cambria"/>
                <w:sz w:val="24"/>
              </w:rPr>
              <w:t xml:space="preserve"> мај, 1</w:t>
            </w:r>
            <w:r>
              <w:rPr>
                <w:rFonts w:ascii="Cambria" w:eastAsia="Cambria" w:hAnsi="Cambria" w:cs="Cambria"/>
                <w:sz w:val="24"/>
                <w:lang w:val="sr-Cyrl-CS"/>
              </w:rPr>
              <w:t>.</w:t>
            </w:r>
            <w:r w:rsidR="0049175F">
              <w:rPr>
                <w:rFonts w:ascii="Cambria" w:eastAsia="Cambria" w:hAnsi="Cambria" w:cs="Cambria"/>
                <w:sz w:val="24"/>
              </w:rPr>
              <w:t>-1</w:t>
            </w:r>
            <w:r w:rsidR="0049175F">
              <w:rPr>
                <w:rFonts w:ascii="Cambria" w:eastAsia="Cambria" w:hAnsi="Cambria" w:cs="Cambria"/>
                <w:sz w:val="24"/>
                <w:lang w:val="sr-Cyrl-CS"/>
              </w:rPr>
              <w:t>3</w:t>
            </w:r>
            <w:r w:rsidR="0049175F">
              <w:rPr>
                <w:rFonts w:ascii="Cambria" w:eastAsia="Cambria" w:hAnsi="Cambria" w:cs="Cambria"/>
                <w:sz w:val="24"/>
              </w:rPr>
              <w:t>.6. 201</w:t>
            </w:r>
            <w:r w:rsidR="0049175F">
              <w:rPr>
                <w:rFonts w:ascii="Cambria" w:eastAsia="Cambria" w:hAnsi="Cambria" w:cs="Cambria"/>
                <w:sz w:val="24"/>
                <w:lang w:val="sr-Cyrl-CS"/>
              </w:rPr>
              <w:t>7</w:t>
            </w:r>
            <w:r>
              <w:rPr>
                <w:rFonts w:ascii="Cambria" w:eastAsia="Cambria" w:hAnsi="Cambria" w:cs="Cambria"/>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3E13A8" w:rsidRDefault="005E67E7" w:rsidP="005E67E7">
            <w:pPr>
              <w:contextualSpacing w:val="0"/>
              <w:rPr>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7D2ECB" w:rsidRPr="007D2ECB">
              <w:rPr>
                <w:rFonts w:ascii="Cambria" w:eastAsia="Cambria" w:hAnsi="Cambria" w:cs="Cambria"/>
                <w:color w:val="auto"/>
                <w:sz w:val="24"/>
                <w:lang w:val="sr-Cyrl-CS"/>
              </w:rPr>
              <w:t>289</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2E6746">
              <w:rPr>
                <w:rFonts w:ascii="Cambria" w:eastAsia="Cambria" w:hAnsi="Cambria" w:cs="Cambria"/>
                <w:sz w:val="24"/>
                <w:lang w:val="sr-Cyrl-CS"/>
              </w:rPr>
              <w:t xml:space="preserve">десет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2E6746">
              <w:rPr>
                <w:rFonts w:ascii="Cambria" w:eastAsia="Cambria" w:hAnsi="Cambria" w:cs="Cambria"/>
                <w:sz w:val="24"/>
                <w:lang w:val="sr-Cyrl-CS"/>
              </w:rPr>
              <w:t>6</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4B264A" w:rsidRPr="004B264A">
              <w:rPr>
                <w:rFonts w:ascii="Cambria" w:eastAsia="Cambria" w:hAnsi="Cambria" w:cs="Cambria"/>
                <w:color w:val="auto"/>
                <w:sz w:val="24"/>
                <w:lang w:val="sr-Cyrl-CS"/>
              </w:rPr>
              <w:t>десет</w:t>
            </w:r>
            <w:r w:rsidR="00024ED5">
              <w:rPr>
                <w:rFonts w:ascii="Cambria" w:eastAsia="Cambria" w:hAnsi="Cambria" w:cs="Cambria"/>
                <w:color w:val="auto"/>
                <w:sz w:val="24"/>
                <w:lang w:val="sr-Cyrl-CS"/>
              </w:rPr>
              <w:t xml:space="preserve"> 5+5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w:t>
            </w:r>
            <w:r>
              <w:rPr>
                <w:rFonts w:ascii="Cambria" w:eastAsia="Cambria" w:hAnsi="Cambria" w:cs="Cambria"/>
                <w:sz w:val="24"/>
              </w:rPr>
              <w:lastRenderedPageBreak/>
              <w:t>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5E67E7" w:rsidRDefault="005E67E7"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3</w:t>
      </w:r>
      <w:r>
        <w:rPr>
          <w:rFonts w:ascii="Times New Roman" w:eastAsia="Times New Roman" w:hAnsi="Times New Roman" w:cs="Times New Roman"/>
          <w:b/>
          <w:sz w:val="24"/>
          <w:shd w:val="clear" w:color="auto" w:fill="FDE9D9"/>
        </w:rPr>
        <w:t>.</w:t>
      </w:r>
    </w:p>
    <w:p w:rsidR="005E67E7" w:rsidRPr="005E67E7" w:rsidRDefault="005E67E7" w:rsidP="005E67E7">
      <w:pPr>
        <w:spacing w:after="0" w:line="240" w:lineRule="auto"/>
        <w:ind w:left="450" w:right="1104"/>
        <w:contextualSpacing w:val="0"/>
        <w:jc w:val="both"/>
        <w:rPr>
          <w:lang w:val="sr-Cyrl-CS"/>
        </w:rPr>
      </w:pPr>
      <w:r>
        <w:rPr>
          <w:rFonts w:ascii="Times New Roman" w:eastAsia="Times New Roman" w:hAnsi="Times New Roman" w:cs="Times New Roman"/>
          <w:b/>
          <w:sz w:val="24"/>
          <w:lang w:val="sr-Cyrl-CS"/>
        </w:rPr>
        <w:t xml:space="preserve">Једнодневна </w:t>
      </w:r>
      <w:r>
        <w:rPr>
          <w:rFonts w:ascii="Times New Roman" w:eastAsia="Times New Roman" w:hAnsi="Times New Roman" w:cs="Times New Roman"/>
          <w:b/>
          <w:sz w:val="24"/>
        </w:rPr>
        <w:t xml:space="preserve"> организација путовања, екскурзије  за ученике </w:t>
      </w:r>
      <w:r w:rsidR="008008B1">
        <w:rPr>
          <w:rFonts w:ascii="Times New Roman" w:eastAsia="Times New Roman" w:hAnsi="Times New Roman" w:cs="Times New Roman"/>
          <w:b/>
          <w:sz w:val="24"/>
          <w:lang w:val="sr-Cyrl-CS"/>
        </w:rPr>
        <w:t>петог и шестог</w:t>
      </w:r>
      <w:r>
        <w:rPr>
          <w:rFonts w:ascii="Times New Roman" w:eastAsia="Times New Roman" w:hAnsi="Times New Roman" w:cs="Times New Roman"/>
          <w:b/>
          <w:sz w:val="24"/>
          <w:lang w:val="sr-Cyrl-CS"/>
        </w:rPr>
        <w:t xml:space="preserve"> </w:t>
      </w:r>
      <w:r>
        <w:rPr>
          <w:rFonts w:ascii="Times New Roman" w:eastAsia="Times New Roman" w:hAnsi="Times New Roman" w:cs="Times New Roman"/>
          <w:b/>
          <w:sz w:val="24"/>
        </w:rPr>
        <w:t xml:space="preserve"> разреда основне школ</w:t>
      </w:r>
      <w:r>
        <w:rPr>
          <w:rFonts w:ascii="Times New Roman" w:eastAsia="Times New Roman" w:hAnsi="Times New Roman" w:cs="Times New Roman"/>
          <w:b/>
          <w:sz w:val="24"/>
          <w:lang w:val="sr-Cyrl-CS"/>
        </w:rPr>
        <w:t>е</w:t>
      </w:r>
    </w:p>
    <w:p w:rsidR="00005F81" w:rsidRDefault="00005F81">
      <w:pPr>
        <w:spacing w:after="0"/>
        <w:ind w:left="360"/>
        <w:contextualSpacing w:val="0"/>
        <w:jc w:val="center"/>
        <w:rPr>
          <w:rFonts w:ascii="Cambria" w:eastAsia="Cambria" w:hAnsi="Cambria" w:cs="Cambria"/>
          <w:b/>
          <w:sz w:val="24"/>
          <w:shd w:val="clear" w:color="auto" w:fill="FDE9D9"/>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008B1" w:rsidTr="00FC6853">
        <w:trPr>
          <w:trHeight w:val="360"/>
        </w:trPr>
        <w:tc>
          <w:tcPr>
            <w:tcW w:w="2352" w:type="dxa"/>
            <w:vMerge w:val="restart"/>
            <w:shd w:val="clear" w:color="auto" w:fill="FBD4B4" w:themeFill="accent6" w:themeFillTint="66"/>
          </w:tcPr>
          <w:p w:rsidR="008008B1" w:rsidRDefault="0049175F" w:rsidP="00984271">
            <w:pPr>
              <w:contextualSpacing w:val="0"/>
            </w:pPr>
            <w:r>
              <w:rPr>
                <w:rFonts w:ascii="Cambria" w:eastAsia="Cambria" w:hAnsi="Cambria" w:cs="Cambria"/>
                <w:b/>
                <w:sz w:val="24"/>
                <w:lang w:val="sr-Cyrl-CS"/>
              </w:rPr>
              <w:t>Пети и ш</w:t>
            </w:r>
            <w:r w:rsidR="008008B1">
              <w:rPr>
                <w:rFonts w:ascii="Cambria" w:eastAsia="Cambria" w:hAnsi="Cambria" w:cs="Cambria"/>
                <w:b/>
                <w:sz w:val="24"/>
              </w:rPr>
              <w:t>ести</w:t>
            </w:r>
          </w:p>
          <w:p w:rsidR="008008B1" w:rsidRDefault="008008B1" w:rsidP="00984271">
            <w:pPr>
              <w:contextualSpacing w:val="0"/>
            </w:pPr>
            <w:r>
              <w:rPr>
                <w:rFonts w:ascii="Cambria" w:eastAsia="Cambria" w:hAnsi="Cambria" w:cs="Cambria"/>
                <w:b/>
                <w:sz w:val="24"/>
              </w:rPr>
              <w:t>разред</w:t>
            </w:r>
            <w:r>
              <w:rPr>
                <w:rFonts w:ascii="Cambria" w:eastAsia="Cambria" w:hAnsi="Cambria" w:cs="Cambria"/>
                <w:sz w:val="24"/>
              </w:rPr>
              <w:t xml:space="preserve"> </w:t>
            </w:r>
          </w:p>
          <w:p w:rsidR="008008B1" w:rsidRPr="002E1F0A" w:rsidRDefault="002E1F0A" w:rsidP="00984271">
            <w:pPr>
              <w:contextualSpacing w:val="0"/>
              <w:rPr>
                <w:b/>
                <w:lang w:val="sr-Cyrl-CS"/>
              </w:rPr>
            </w:pPr>
            <w:r>
              <w:rPr>
                <w:lang w:val="sr-Cyrl-CS"/>
              </w:rPr>
              <w:t xml:space="preserve"> </w:t>
            </w:r>
            <w:r w:rsidRPr="002E1F0A">
              <w:rPr>
                <w:b/>
                <w:lang w:val="sr-Cyrl-CS"/>
              </w:rPr>
              <w:t>151+155 ученика</w:t>
            </w:r>
          </w:p>
          <w:p w:rsidR="008008B1" w:rsidRDefault="008008B1" w:rsidP="00984271">
            <w:pPr>
              <w:contextualSpacing w:val="0"/>
            </w:pPr>
            <w:r>
              <w:rPr>
                <w:rFonts w:ascii="Cambria" w:eastAsia="Cambria" w:hAnsi="Cambria" w:cs="Cambria"/>
                <w:b/>
                <w:sz w:val="24"/>
              </w:rPr>
              <w:t>Једнодневне организације путовања, екскурзије</w:t>
            </w:r>
          </w:p>
          <w:p w:rsidR="008008B1" w:rsidRDefault="008008B1" w:rsidP="00984271">
            <w:pPr>
              <w:contextualSpacing w:val="0"/>
            </w:pPr>
            <w:r>
              <w:rPr>
                <w:rFonts w:ascii="Cambria" w:eastAsia="Cambria" w:hAnsi="Cambria" w:cs="Cambria"/>
                <w:b/>
                <w:sz w:val="24"/>
              </w:rPr>
              <w:t xml:space="preserve">За </w:t>
            </w:r>
            <w:r w:rsidR="00AD536B" w:rsidRPr="00AD536B">
              <w:rPr>
                <w:rFonts w:ascii="Cambria" w:eastAsia="Cambria" w:hAnsi="Cambria" w:cs="Cambria"/>
                <w:b/>
                <w:color w:val="auto"/>
                <w:sz w:val="24"/>
                <w:lang w:val="sr-Cyrl-CS"/>
              </w:rPr>
              <w:t>306</w:t>
            </w:r>
            <w:r w:rsidRPr="00AD536B">
              <w:rPr>
                <w:rFonts w:ascii="Cambria" w:eastAsia="Cambria" w:hAnsi="Cambria" w:cs="Cambria"/>
                <w:b/>
                <w:color w:val="auto"/>
                <w:sz w:val="24"/>
              </w:rPr>
              <w:t xml:space="preserve"> </w:t>
            </w:r>
            <w:r>
              <w:rPr>
                <w:rFonts w:ascii="Cambria" w:eastAsia="Cambria" w:hAnsi="Cambria" w:cs="Cambria"/>
                <w:b/>
                <w:sz w:val="24"/>
              </w:rPr>
              <w:t>ученика</w:t>
            </w:r>
          </w:p>
          <w:p w:rsidR="008008B1" w:rsidRDefault="008008B1" w:rsidP="00984271">
            <w:pPr>
              <w:contextualSpacing w:val="0"/>
            </w:pPr>
          </w:p>
          <w:p w:rsidR="008008B1" w:rsidRDefault="008008B1" w:rsidP="00984271">
            <w:pPr>
              <w:contextualSpacing w:val="0"/>
            </w:pPr>
          </w:p>
        </w:tc>
        <w:tc>
          <w:tcPr>
            <w:tcW w:w="7395" w:type="dxa"/>
            <w:shd w:val="clear" w:color="auto" w:fill="FDEADA"/>
          </w:tcPr>
          <w:p w:rsidR="008008B1" w:rsidRDefault="008008B1" w:rsidP="00984271">
            <w:pPr>
              <w:contextualSpacing w:val="0"/>
            </w:pPr>
            <w:r>
              <w:rPr>
                <w:rFonts w:ascii="Cambria" w:eastAsia="Cambria" w:hAnsi="Cambria" w:cs="Cambria"/>
                <w:b/>
                <w:sz w:val="24"/>
              </w:rPr>
              <w:t xml:space="preserve">Дестинација: Београд, Троноша, Тршић, Београд </w:t>
            </w:r>
          </w:p>
        </w:tc>
      </w:tr>
      <w:tr w:rsidR="008008B1" w:rsidTr="00FC6853">
        <w:trPr>
          <w:trHeight w:val="26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Садржаји</w:t>
            </w:r>
            <w:r>
              <w:rPr>
                <w:rFonts w:ascii="Cambria" w:eastAsia="Cambria" w:hAnsi="Cambria" w:cs="Cambria"/>
                <w:sz w:val="24"/>
              </w:rPr>
              <w:t>:  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08B1" w:rsidTr="00FC6853">
        <w:trPr>
          <w:trHeight w:val="40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Трајање:</w:t>
            </w:r>
            <w:r>
              <w:rPr>
                <w:rFonts w:ascii="Cambria" w:eastAsia="Cambria" w:hAnsi="Cambria" w:cs="Cambria"/>
                <w:sz w:val="24"/>
              </w:rPr>
              <w:t xml:space="preserve">  један дан</w:t>
            </w:r>
          </w:p>
        </w:tc>
      </w:tr>
      <w:tr w:rsidR="008008B1" w:rsidTr="00FC6853">
        <w:trPr>
          <w:trHeight w:val="36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w:t>
            </w:r>
            <w:r w:rsidR="002E6746">
              <w:rPr>
                <w:rFonts w:ascii="Cambria" w:eastAsia="Cambria" w:hAnsi="Cambria" w:cs="Cambria"/>
                <w:sz w:val="24"/>
              </w:rPr>
              <w:t>, 1.-1</w:t>
            </w:r>
            <w:r w:rsidR="002E6746">
              <w:rPr>
                <w:rFonts w:ascii="Cambria" w:eastAsia="Cambria" w:hAnsi="Cambria" w:cs="Cambria"/>
                <w:sz w:val="24"/>
                <w:lang w:val="sr-Cyrl-CS"/>
              </w:rPr>
              <w:t>3</w:t>
            </w:r>
            <w:r>
              <w:rPr>
                <w:rFonts w:ascii="Cambria" w:eastAsia="Cambria" w:hAnsi="Cambria" w:cs="Cambria"/>
                <w:sz w:val="24"/>
              </w:rPr>
              <w:t>.6.</w:t>
            </w:r>
            <w:r w:rsidR="002E6746">
              <w:rPr>
                <w:rFonts w:ascii="Cambria" w:eastAsia="Cambria" w:hAnsi="Cambria" w:cs="Cambria"/>
                <w:sz w:val="24"/>
              </w:rPr>
              <w:t xml:space="preserve"> 201</w:t>
            </w:r>
            <w:r w:rsidR="002E6746">
              <w:rPr>
                <w:rFonts w:ascii="Cambria" w:eastAsia="Cambria" w:hAnsi="Cambria" w:cs="Cambria"/>
                <w:sz w:val="24"/>
                <w:lang w:val="sr-Cyrl-CS"/>
              </w:rPr>
              <w:t>7</w:t>
            </w:r>
            <w:r>
              <w:rPr>
                <w:rFonts w:ascii="Cambria" w:eastAsia="Cambria" w:hAnsi="Cambria" w:cs="Cambria"/>
                <w:sz w:val="24"/>
              </w:rPr>
              <w:t>. године</w:t>
            </w:r>
          </w:p>
        </w:tc>
      </w:tr>
      <w:tr w:rsidR="008008B1" w:rsidTr="00FC6853">
        <w:trPr>
          <w:trHeight w:val="42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 xml:space="preserve">Превоз :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2E6746">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8008B1" w:rsidTr="00FC6853">
        <w:trPr>
          <w:trHeight w:val="34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Pr="003E13A8" w:rsidRDefault="008008B1" w:rsidP="00984271">
            <w:pPr>
              <w:contextualSpacing w:val="0"/>
              <w:rPr>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6A1B07">
              <w:rPr>
                <w:rFonts w:ascii="Cambria" w:eastAsia="Cambria" w:hAnsi="Cambria" w:cs="Cambria"/>
                <w:sz w:val="24"/>
              </w:rPr>
              <w:t xml:space="preserve">ица несрећног случаја за време </w:t>
            </w:r>
            <w:r>
              <w:rPr>
                <w:rFonts w:ascii="Cambria" w:eastAsia="Cambria" w:hAnsi="Cambria" w:cs="Cambria"/>
                <w:sz w:val="24"/>
              </w:rPr>
              <w:t>т</w:t>
            </w:r>
            <w:r w:rsidR="006A1B07">
              <w:rPr>
                <w:rFonts w:ascii="Cambria" w:eastAsia="Cambria" w:hAnsi="Cambria" w:cs="Cambria"/>
                <w:sz w:val="24"/>
                <w:lang w:val="sr-Cyrl-CS"/>
              </w:rPr>
              <w:t>р</w:t>
            </w:r>
            <w:r>
              <w:rPr>
                <w:rFonts w:ascii="Cambria" w:eastAsia="Cambria" w:hAnsi="Cambria" w:cs="Cambria"/>
                <w:sz w:val="24"/>
              </w:rPr>
              <w:t>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tc>
      </w:tr>
      <w:tr w:rsidR="008008B1" w:rsidTr="00FC6853">
        <w:trPr>
          <w:trHeight w:val="32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AD536B">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AD536B" w:rsidRPr="00AD536B">
              <w:rPr>
                <w:rFonts w:ascii="Cambria" w:eastAsia="Cambria" w:hAnsi="Cambria" w:cs="Cambria"/>
                <w:color w:val="auto"/>
                <w:sz w:val="24"/>
                <w:lang w:val="sr-Cyrl-CS"/>
              </w:rPr>
              <w:t xml:space="preserve">306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2E6746">
              <w:rPr>
                <w:rFonts w:ascii="Cambria" w:eastAsia="Cambria" w:hAnsi="Cambria" w:cs="Cambria"/>
                <w:sz w:val="24"/>
                <w:lang w:val="sr-Cyrl-CS"/>
              </w:rPr>
              <w:t>десер</w:t>
            </w:r>
            <w:r>
              <w:rPr>
                <w:rFonts w:ascii="Cambria" w:eastAsia="Cambria" w:hAnsi="Cambria" w:cs="Cambria"/>
                <w:sz w:val="24"/>
              </w:rPr>
              <w:t xml:space="preserve"> 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Pr>
                <w:rFonts w:ascii="Cambria" w:eastAsia="Cambria" w:hAnsi="Cambria" w:cs="Cambria"/>
                <w:sz w:val="24"/>
              </w:rPr>
              <w:t xml:space="preserve"> </w:t>
            </w:r>
            <w:r w:rsidR="002E6746">
              <w:rPr>
                <w:rFonts w:ascii="Cambria" w:eastAsia="Cambria" w:hAnsi="Cambria" w:cs="Cambria"/>
                <w:sz w:val="24"/>
              </w:rPr>
              <w:t>201</w:t>
            </w:r>
            <w:r w:rsidR="002E6746">
              <w:rPr>
                <w:rFonts w:ascii="Cambria" w:eastAsia="Cambria" w:hAnsi="Cambria" w:cs="Cambria"/>
                <w:sz w:val="24"/>
                <w:lang w:val="sr-Cyrl-CS"/>
              </w:rPr>
              <w:t>6</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08B1" w:rsidTr="00FC6853">
        <w:trPr>
          <w:trHeight w:val="42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Број одељенских старешина:</w:t>
            </w:r>
            <w:r w:rsidR="002E6746">
              <w:rPr>
                <w:rFonts w:ascii="Cambria" w:eastAsia="Cambria" w:hAnsi="Cambria" w:cs="Cambria"/>
                <w:sz w:val="24"/>
              </w:rPr>
              <w:t xml:space="preserve"> </w:t>
            </w:r>
            <w:r w:rsidR="005263D1">
              <w:rPr>
                <w:rFonts w:ascii="Cambria" w:eastAsia="Cambria" w:hAnsi="Cambria" w:cs="Cambria"/>
                <w:sz w:val="24"/>
                <w:lang w:val="sr-Cyrl-CS"/>
              </w:rPr>
              <w:t>десет :5+5</w:t>
            </w:r>
            <w:r>
              <w:rPr>
                <w:rFonts w:ascii="Cambria" w:eastAsia="Cambria" w:hAnsi="Cambria" w:cs="Cambria"/>
                <w:sz w:val="24"/>
              </w:rPr>
              <w:t xml:space="preserve"> – по сваком одељењу један</w:t>
            </w:r>
          </w:p>
        </w:tc>
      </w:tr>
      <w:tr w:rsidR="008008B1" w:rsidTr="00FC6853">
        <w:trPr>
          <w:trHeight w:val="38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8008B1" w:rsidRPr="00E06D3E" w:rsidTr="00FC6853">
        <w:trPr>
          <w:trHeight w:val="700"/>
        </w:trPr>
        <w:tc>
          <w:tcPr>
            <w:tcW w:w="2352" w:type="dxa"/>
            <w:vMerge/>
            <w:shd w:val="clear" w:color="auto" w:fill="FBD4B4" w:themeFill="accent6" w:themeFillTint="66"/>
          </w:tcPr>
          <w:p w:rsidR="008008B1" w:rsidRDefault="008008B1" w:rsidP="00984271">
            <w:pPr>
              <w:contextualSpacing w:val="0"/>
            </w:pPr>
          </w:p>
        </w:tc>
        <w:tc>
          <w:tcPr>
            <w:tcW w:w="7395" w:type="dxa"/>
          </w:tcPr>
          <w:p w:rsidR="008008B1" w:rsidRPr="00E06D3E" w:rsidRDefault="008008B1" w:rsidP="00984271">
            <w:pPr>
              <w:contextualSpacing w:val="0"/>
              <w:rPr>
                <w:lang w:val="sr-Cyrl-CS"/>
              </w:rPr>
            </w:pPr>
            <w:r>
              <w:rPr>
                <w:rFonts w:ascii="Cambria" w:eastAsia="Cambria" w:hAnsi="Cambria" w:cs="Cambria"/>
                <w:b/>
                <w:sz w:val="24"/>
              </w:rPr>
              <w:t xml:space="preserve">Број гратиса: </w:t>
            </w:r>
            <w:r>
              <w:rPr>
                <w:rFonts w:ascii="Cambria" w:eastAsia="Cambria" w:hAnsi="Cambria" w:cs="Cambria"/>
                <w:sz w:val="24"/>
              </w:rPr>
              <w:t>за</w:t>
            </w:r>
            <w:r>
              <w:rPr>
                <w:rFonts w:ascii="Cambria" w:eastAsia="Cambria" w:hAnsi="Cambria" w:cs="Cambria"/>
                <w:b/>
                <w:sz w:val="24"/>
              </w:rPr>
              <w:t xml:space="preserve"> </w:t>
            </w:r>
            <w:r>
              <w:rPr>
                <w:rFonts w:ascii="Cambria" w:eastAsia="Cambria" w:hAnsi="Cambria" w:cs="Cambria"/>
                <w:sz w:val="24"/>
              </w:rPr>
              <w:t xml:space="preserve"> једног  одељењског старешину или наставника по одељењу и једног  гратис ученика </w:t>
            </w:r>
            <w:r>
              <w:rPr>
                <w:rFonts w:ascii="Cambria" w:eastAsia="Cambria" w:hAnsi="Cambria" w:cs="Cambria"/>
                <w:sz w:val="24"/>
                <w:lang w:val="sr-Cyrl-CS"/>
              </w:rPr>
              <w:t>на 15 плативих ученика</w:t>
            </w:r>
          </w:p>
        </w:tc>
      </w:tr>
    </w:tbl>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92C11" w:rsidRDefault="00A92C11" w:rsidP="00A92C11">
      <w:pPr>
        <w:spacing w:after="0" w:line="360" w:lineRule="auto"/>
        <w:ind w:right="1104"/>
        <w:contextualSpacing w:val="0"/>
        <w:rPr>
          <w:rFonts w:ascii="Times New Roman" w:eastAsia="Times New Roman" w:hAnsi="Times New Roman" w:cs="Times New Roman"/>
          <w:b/>
          <w:sz w:val="24"/>
          <w:shd w:val="clear" w:color="auto" w:fill="FDE9D9"/>
          <w:lang w:val="sr-Cyrl-CS"/>
        </w:rPr>
      </w:pPr>
    </w:p>
    <w:p w:rsidR="008008B1" w:rsidRDefault="00A92C11" w:rsidP="00A92C11">
      <w:pPr>
        <w:shd w:val="clear" w:color="auto" w:fill="FFFFFF" w:themeFill="background1"/>
        <w:spacing w:after="0" w:line="360" w:lineRule="auto"/>
        <w:ind w:right="1104"/>
        <w:contextualSpacing w:val="0"/>
      </w:pPr>
      <w:r>
        <w:rPr>
          <w:rFonts w:ascii="Times New Roman" w:eastAsia="Times New Roman" w:hAnsi="Times New Roman" w:cs="Times New Roman"/>
          <w:b/>
          <w:sz w:val="24"/>
          <w:shd w:val="clear" w:color="auto" w:fill="FDE9D9"/>
          <w:lang w:val="sr-Cyrl-CS"/>
        </w:rPr>
        <w:lastRenderedPageBreak/>
        <w:t xml:space="preserve">                                                                       </w:t>
      </w:r>
      <w:r w:rsidR="008008B1">
        <w:rPr>
          <w:rFonts w:ascii="Times New Roman" w:eastAsia="Times New Roman" w:hAnsi="Times New Roman" w:cs="Times New Roman"/>
          <w:b/>
          <w:sz w:val="24"/>
          <w:shd w:val="clear" w:color="auto" w:fill="FDE9D9"/>
        </w:rPr>
        <w:t xml:space="preserve">Партија </w:t>
      </w:r>
      <w:r w:rsidR="008008B1">
        <w:rPr>
          <w:rFonts w:ascii="Times New Roman" w:eastAsia="Times New Roman" w:hAnsi="Times New Roman" w:cs="Times New Roman"/>
          <w:b/>
          <w:sz w:val="24"/>
          <w:shd w:val="clear" w:color="auto" w:fill="FDE9D9"/>
          <w:lang w:val="sr-Cyrl-CS"/>
        </w:rPr>
        <w:t>4</w:t>
      </w:r>
      <w:r w:rsidR="008008B1">
        <w:rPr>
          <w:rFonts w:ascii="Times New Roman" w:eastAsia="Times New Roman" w:hAnsi="Times New Roman" w:cs="Times New Roman"/>
          <w:b/>
          <w:sz w:val="24"/>
          <w:shd w:val="clear" w:color="auto" w:fill="FDE9D9"/>
        </w:rPr>
        <w:t>.</w:t>
      </w:r>
    </w:p>
    <w:p w:rsidR="008008B1" w:rsidRDefault="008008B1" w:rsidP="008008B1">
      <w:pPr>
        <w:spacing w:after="0" w:line="240" w:lineRule="auto"/>
        <w:ind w:left="450"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Једнодневна </w:t>
      </w:r>
      <w:r>
        <w:rPr>
          <w:rFonts w:ascii="Times New Roman" w:eastAsia="Times New Roman" w:hAnsi="Times New Roman" w:cs="Times New Roman"/>
          <w:b/>
          <w:sz w:val="24"/>
        </w:rPr>
        <w:t xml:space="preserve"> организација путовања, екскурзије  за ученике </w:t>
      </w:r>
      <w:r>
        <w:rPr>
          <w:rFonts w:ascii="Times New Roman" w:eastAsia="Times New Roman" w:hAnsi="Times New Roman" w:cs="Times New Roman"/>
          <w:b/>
          <w:sz w:val="24"/>
          <w:lang w:val="sr-Cyrl-CS"/>
        </w:rPr>
        <w:t xml:space="preserve">седмог и осмог </w:t>
      </w:r>
      <w:r>
        <w:rPr>
          <w:rFonts w:ascii="Times New Roman" w:eastAsia="Times New Roman" w:hAnsi="Times New Roman" w:cs="Times New Roman"/>
          <w:b/>
          <w:sz w:val="24"/>
        </w:rPr>
        <w:t xml:space="preserve"> разреда основне школ</w:t>
      </w:r>
      <w:r>
        <w:rPr>
          <w:rFonts w:ascii="Times New Roman" w:eastAsia="Times New Roman" w:hAnsi="Times New Roman" w:cs="Times New Roman"/>
          <w:b/>
          <w:sz w:val="24"/>
          <w:lang w:val="sr-Cyrl-CS"/>
        </w:rPr>
        <w:t>е</w:t>
      </w:r>
    </w:p>
    <w:p w:rsidR="00FD127E" w:rsidRPr="005E67E7" w:rsidRDefault="00FD127E" w:rsidP="008008B1">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008B1" w:rsidTr="00984271">
        <w:trPr>
          <w:trHeight w:val="380"/>
        </w:trPr>
        <w:tc>
          <w:tcPr>
            <w:tcW w:w="2352" w:type="dxa"/>
            <w:vMerge w:val="restart"/>
            <w:tcBorders>
              <w:left w:val="single" w:sz="4" w:space="0" w:color="000000"/>
            </w:tcBorders>
            <w:shd w:val="clear" w:color="auto" w:fill="FDEADA"/>
          </w:tcPr>
          <w:p w:rsidR="008008B1" w:rsidRPr="0049175F" w:rsidRDefault="0049175F" w:rsidP="00984271">
            <w:pPr>
              <w:contextualSpacing w:val="0"/>
              <w:rPr>
                <w:lang w:val="sr-Cyrl-CS"/>
              </w:rPr>
            </w:pPr>
            <w:r>
              <w:rPr>
                <w:rFonts w:ascii="Cambria" w:eastAsia="Cambria" w:hAnsi="Cambria" w:cs="Cambria"/>
                <w:b/>
                <w:sz w:val="24"/>
                <w:lang w:val="sr-Cyrl-CS"/>
              </w:rPr>
              <w:t>Седми и осми</w:t>
            </w:r>
          </w:p>
          <w:p w:rsidR="008008B1" w:rsidRDefault="008008B1" w:rsidP="00984271">
            <w:pPr>
              <w:contextualSpacing w:val="0"/>
            </w:pPr>
            <w:r>
              <w:rPr>
                <w:rFonts w:ascii="Cambria" w:eastAsia="Cambria" w:hAnsi="Cambria" w:cs="Cambria"/>
                <w:b/>
                <w:sz w:val="24"/>
              </w:rPr>
              <w:t>разред</w:t>
            </w:r>
            <w:r>
              <w:rPr>
                <w:rFonts w:ascii="Cambria" w:eastAsia="Cambria" w:hAnsi="Cambria" w:cs="Cambria"/>
                <w:sz w:val="24"/>
              </w:rPr>
              <w:t xml:space="preserve"> </w:t>
            </w:r>
          </w:p>
          <w:p w:rsidR="008008B1" w:rsidRDefault="008008B1" w:rsidP="00984271">
            <w:pPr>
              <w:contextualSpacing w:val="0"/>
              <w:rPr>
                <w:lang w:val="sr-Cyrl-CS"/>
              </w:rPr>
            </w:pPr>
          </w:p>
          <w:p w:rsidR="002E1F0A" w:rsidRPr="002E1F0A" w:rsidRDefault="002E1F0A" w:rsidP="00984271">
            <w:pPr>
              <w:contextualSpacing w:val="0"/>
              <w:rPr>
                <w:rFonts w:asciiTheme="majorHAnsi" w:hAnsiTheme="majorHAnsi" w:cs="Times New Roman"/>
                <w:b/>
                <w:lang w:val="sr-Cyrl-CS"/>
              </w:rPr>
            </w:pPr>
            <w:r w:rsidRPr="002E1F0A">
              <w:rPr>
                <w:rFonts w:asciiTheme="majorHAnsi" w:hAnsiTheme="majorHAnsi" w:cs="Times New Roman"/>
                <w:b/>
                <w:lang w:val="sr-Cyrl-CS"/>
              </w:rPr>
              <w:t>137+142 ученика</w:t>
            </w:r>
          </w:p>
          <w:p w:rsidR="008008B1" w:rsidRDefault="008008B1" w:rsidP="00984271">
            <w:pPr>
              <w:contextualSpacing w:val="0"/>
            </w:pPr>
            <w:r>
              <w:rPr>
                <w:rFonts w:ascii="Cambria" w:eastAsia="Cambria" w:hAnsi="Cambria" w:cs="Cambria"/>
                <w:b/>
                <w:sz w:val="24"/>
              </w:rPr>
              <w:t>Једнодневне организације путовања, екскурзије</w:t>
            </w:r>
          </w:p>
          <w:p w:rsidR="008008B1" w:rsidRDefault="008008B1" w:rsidP="00984271">
            <w:pPr>
              <w:contextualSpacing w:val="0"/>
            </w:pPr>
            <w:r>
              <w:rPr>
                <w:rFonts w:ascii="Cambria" w:eastAsia="Cambria" w:hAnsi="Cambria" w:cs="Cambria"/>
                <w:b/>
                <w:sz w:val="24"/>
              </w:rPr>
              <w:t xml:space="preserve">За </w:t>
            </w:r>
            <w:r w:rsidR="00830F9A" w:rsidRPr="00830F9A">
              <w:rPr>
                <w:rFonts w:ascii="Cambria" w:eastAsia="Cambria" w:hAnsi="Cambria" w:cs="Cambria"/>
                <w:b/>
                <w:color w:val="auto"/>
                <w:sz w:val="24"/>
                <w:lang w:val="sr-Cyrl-CS"/>
              </w:rPr>
              <w:t>279</w:t>
            </w:r>
            <w:r w:rsidRPr="00830F9A">
              <w:rPr>
                <w:rFonts w:ascii="Cambria" w:eastAsia="Cambria" w:hAnsi="Cambria" w:cs="Cambria"/>
                <w:b/>
                <w:color w:val="auto"/>
                <w:sz w:val="24"/>
              </w:rPr>
              <w:t xml:space="preserve"> у</w:t>
            </w:r>
            <w:r>
              <w:rPr>
                <w:rFonts w:ascii="Cambria" w:eastAsia="Cambria" w:hAnsi="Cambria" w:cs="Cambria"/>
                <w:b/>
                <w:sz w:val="24"/>
              </w:rPr>
              <w:t>ченика</w:t>
            </w:r>
          </w:p>
          <w:p w:rsidR="008008B1" w:rsidRDefault="008008B1" w:rsidP="00984271">
            <w:pPr>
              <w:contextualSpacing w:val="0"/>
            </w:pPr>
          </w:p>
          <w:p w:rsidR="008008B1" w:rsidRDefault="008008B1" w:rsidP="00984271">
            <w:pPr>
              <w:contextualSpacing w:val="0"/>
            </w:pPr>
          </w:p>
        </w:tc>
        <w:tc>
          <w:tcPr>
            <w:tcW w:w="7395" w:type="dxa"/>
            <w:tcBorders>
              <w:right w:val="single" w:sz="4" w:space="0" w:color="000000"/>
            </w:tcBorders>
            <w:shd w:val="clear" w:color="auto" w:fill="FDEADA"/>
          </w:tcPr>
          <w:p w:rsidR="008008B1" w:rsidRDefault="008008B1" w:rsidP="00984271">
            <w:pPr>
              <w:contextualSpacing w:val="0"/>
            </w:pPr>
            <w:r>
              <w:rPr>
                <w:rFonts w:ascii="Cambria" w:eastAsia="Cambria" w:hAnsi="Cambria" w:cs="Cambria"/>
                <w:b/>
                <w:i/>
                <w:sz w:val="24"/>
              </w:rPr>
              <w:t>Дестинација:Београд,Крушедол, Хопово, Сремска Каменица, Петроварад</w:t>
            </w:r>
            <w:r w:rsidR="00AF4567">
              <w:rPr>
                <w:rFonts w:ascii="Cambria" w:eastAsia="Cambria" w:hAnsi="Cambria" w:cs="Cambria"/>
                <w:b/>
                <w:i/>
                <w:sz w:val="24"/>
              </w:rPr>
              <w:t>ин, Сремски Карловци</w:t>
            </w:r>
            <w:r>
              <w:rPr>
                <w:rFonts w:ascii="Cambria" w:eastAsia="Cambria" w:hAnsi="Cambria" w:cs="Cambria"/>
                <w:b/>
                <w:i/>
                <w:sz w:val="24"/>
              </w:rPr>
              <w:t>, Београд</w:t>
            </w:r>
          </w:p>
        </w:tc>
      </w:tr>
      <w:tr w:rsidR="008008B1" w:rsidTr="00984271">
        <w:trPr>
          <w:trHeight w:val="36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right w:val="single" w:sz="4" w:space="0" w:color="000000"/>
            </w:tcBorders>
          </w:tcPr>
          <w:p w:rsidR="008008B1" w:rsidRDefault="008008B1" w:rsidP="00984271">
            <w:pPr>
              <w:contextualSpacing w:val="0"/>
            </w:pPr>
            <w:r>
              <w:rPr>
                <w:rFonts w:ascii="Cambria" w:eastAsia="Cambria" w:hAnsi="Cambria" w:cs="Cambria"/>
                <w:b/>
                <w:sz w:val="24"/>
              </w:rPr>
              <w:t xml:space="preserve">Садржаји: </w:t>
            </w:r>
            <w:r>
              <w:rPr>
                <w:rFonts w:ascii="Cambria" w:eastAsia="Cambria" w:hAnsi="Cambria" w:cs="Cambria"/>
                <w:sz w:val="24"/>
              </w:rPr>
              <w:t>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тарог двора, Гим</w:t>
            </w:r>
            <w:r w:rsidR="002C2CFD">
              <w:rPr>
                <w:rFonts w:ascii="Cambria" w:eastAsia="Cambria" w:hAnsi="Cambria" w:cs="Cambria"/>
                <w:sz w:val="24"/>
              </w:rPr>
              <w:t>назије, Музеја града</w:t>
            </w:r>
            <w:r>
              <w:rPr>
                <w:rFonts w:ascii="Cambria" w:eastAsia="Cambria" w:hAnsi="Cambria" w:cs="Cambria"/>
                <w:sz w:val="24"/>
              </w:rPr>
              <w:t>, п</w:t>
            </w:r>
            <w:r w:rsidR="00905917">
              <w:rPr>
                <w:rFonts w:ascii="Cambria" w:eastAsia="Cambria" w:hAnsi="Cambria" w:cs="Cambria"/>
                <w:sz w:val="24"/>
              </w:rPr>
              <w:t xml:space="preserve">овратак у Београд испред школе </w:t>
            </w:r>
            <w:r w:rsidR="00905917">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08B1" w:rsidTr="00984271">
        <w:trPr>
          <w:trHeight w:val="28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right w:val="single" w:sz="4" w:space="0" w:color="000000"/>
            </w:tcBorders>
          </w:tcPr>
          <w:p w:rsidR="008008B1" w:rsidRDefault="008008B1" w:rsidP="00984271">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08B1" w:rsidTr="00984271">
        <w:trPr>
          <w:trHeight w:val="42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right w:val="single" w:sz="4" w:space="0" w:color="000000"/>
            </w:tcBorders>
          </w:tcPr>
          <w:p w:rsidR="008008B1" w:rsidRDefault="008008B1" w:rsidP="00984271">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w:t>
            </w:r>
            <w:r w:rsidR="00127408">
              <w:rPr>
                <w:rFonts w:ascii="Cambria" w:eastAsia="Cambria" w:hAnsi="Cambria" w:cs="Cambria"/>
                <w:sz w:val="24"/>
                <w:lang w:val="sr-Cyrl-CS"/>
              </w:rPr>
              <w:t xml:space="preserve"> </w:t>
            </w:r>
            <w:r w:rsidR="00127408">
              <w:rPr>
                <w:rFonts w:ascii="Cambria" w:eastAsia="Cambria" w:hAnsi="Cambria" w:cs="Cambria"/>
                <w:sz w:val="24"/>
              </w:rPr>
              <w:t xml:space="preserve"> 201</w:t>
            </w:r>
            <w:r w:rsidR="00127408">
              <w:rPr>
                <w:rFonts w:ascii="Cambria" w:eastAsia="Cambria" w:hAnsi="Cambria" w:cs="Cambria"/>
                <w:sz w:val="24"/>
                <w:lang w:val="sr-Cyrl-CS"/>
              </w:rPr>
              <w:t>7</w:t>
            </w:r>
            <w:r>
              <w:rPr>
                <w:rFonts w:ascii="Cambria" w:eastAsia="Cambria" w:hAnsi="Cambria" w:cs="Cambria"/>
                <w:sz w:val="24"/>
              </w:rPr>
              <w:t>. године</w:t>
            </w:r>
          </w:p>
        </w:tc>
      </w:tr>
      <w:tr w:rsidR="008008B1" w:rsidTr="00984271">
        <w:trPr>
          <w:trHeight w:val="40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right w:val="single" w:sz="4" w:space="0" w:color="000000"/>
            </w:tcBorders>
          </w:tcPr>
          <w:p w:rsidR="008008B1" w:rsidRDefault="008008B1" w:rsidP="00984271">
            <w:pPr>
              <w:contextualSpacing w:val="0"/>
            </w:pPr>
            <w:r>
              <w:rPr>
                <w:rFonts w:ascii="Cambria" w:eastAsia="Cambria" w:hAnsi="Cambria" w:cs="Cambria"/>
                <w:b/>
                <w:sz w:val="24"/>
              </w:rPr>
              <w:t xml:space="preserve">Превоз :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w:t>
            </w:r>
            <w:r w:rsidR="00127408">
              <w:rPr>
                <w:rFonts w:ascii="Cambria" w:eastAsia="Cambria" w:hAnsi="Cambria" w:cs="Cambria"/>
                <w:sz w:val="24"/>
              </w:rPr>
              <w:t xml:space="preserve">вања, </w:t>
            </w:r>
            <w:r>
              <w:rPr>
                <w:rFonts w:ascii="Cambria" w:eastAsia="Cambria" w:hAnsi="Cambria" w:cs="Cambria"/>
                <w:sz w:val="24"/>
              </w:rPr>
              <w:t>потпуно технички исправним</w:t>
            </w:r>
          </w:p>
        </w:tc>
      </w:tr>
      <w:tr w:rsidR="008008B1" w:rsidTr="00984271">
        <w:trPr>
          <w:trHeight w:val="34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right w:val="single" w:sz="4" w:space="0" w:color="000000"/>
            </w:tcBorders>
          </w:tcPr>
          <w:p w:rsidR="008008B1" w:rsidRPr="003E13A8" w:rsidRDefault="008008B1" w:rsidP="00984271">
            <w:pPr>
              <w:contextualSpacing w:val="0"/>
              <w:rPr>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D65554">
              <w:rPr>
                <w:rFonts w:ascii="Cambria" w:eastAsia="Cambria" w:hAnsi="Cambria" w:cs="Cambria"/>
                <w:sz w:val="24"/>
              </w:rPr>
              <w:t xml:space="preserve">ица несрећног случаја за време </w:t>
            </w:r>
            <w:r>
              <w:rPr>
                <w:rFonts w:ascii="Cambria" w:eastAsia="Cambria" w:hAnsi="Cambria" w:cs="Cambria"/>
                <w:sz w:val="24"/>
              </w:rPr>
              <w:t>т</w:t>
            </w:r>
            <w:r w:rsidR="00D65554">
              <w:rPr>
                <w:rFonts w:ascii="Cambria" w:eastAsia="Cambria" w:hAnsi="Cambria" w:cs="Cambria"/>
                <w:sz w:val="24"/>
                <w:lang w:val="sr-Cyrl-CS"/>
              </w:rPr>
              <w:t>р</w:t>
            </w:r>
            <w:r>
              <w:rPr>
                <w:rFonts w:ascii="Cambria" w:eastAsia="Cambria" w:hAnsi="Cambria" w:cs="Cambria"/>
                <w:sz w:val="24"/>
              </w:rPr>
              <w:t>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tc>
      </w:tr>
      <w:tr w:rsidR="008008B1" w:rsidTr="00984271">
        <w:trPr>
          <w:trHeight w:val="30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left w:val="single" w:sz="4" w:space="0" w:color="000000"/>
              <w:bottom w:val="single" w:sz="4" w:space="0" w:color="000000"/>
              <w:right w:val="single" w:sz="4" w:space="0" w:color="000000"/>
            </w:tcBorders>
          </w:tcPr>
          <w:p w:rsidR="008008B1" w:rsidRDefault="008008B1" w:rsidP="00984271">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30F9A" w:rsidRPr="00830F9A">
              <w:rPr>
                <w:rFonts w:ascii="Cambria" w:eastAsia="Cambria" w:hAnsi="Cambria" w:cs="Cambria"/>
                <w:color w:val="auto"/>
                <w:sz w:val="24"/>
                <w:lang w:val="sr-Cyrl-CS"/>
              </w:rPr>
              <w:t xml:space="preserve">279 </w:t>
            </w:r>
            <w:r w:rsidR="00127408" w:rsidRPr="00830F9A">
              <w:rPr>
                <w:rFonts w:ascii="Cambria" w:eastAsia="Cambria" w:hAnsi="Cambria" w:cs="Cambria"/>
                <w:color w:val="auto"/>
                <w:sz w:val="24"/>
              </w:rPr>
              <w:t xml:space="preserve"> ученика</w:t>
            </w:r>
            <w:r w:rsidR="00127408">
              <w:rPr>
                <w:rFonts w:ascii="Cambria" w:eastAsia="Cambria" w:hAnsi="Cambria" w:cs="Cambria"/>
                <w:color w:val="auto"/>
                <w:sz w:val="24"/>
              </w:rPr>
              <w:t xml:space="preserve"> (</w:t>
            </w:r>
            <w:r w:rsidR="00127408">
              <w:rPr>
                <w:rFonts w:ascii="Cambria" w:eastAsia="Cambria" w:hAnsi="Cambria" w:cs="Cambria"/>
                <w:color w:val="auto"/>
                <w:sz w:val="24"/>
                <w:lang w:val="sr-Cyrl-CS"/>
              </w:rPr>
              <w:t xml:space="preserve">десет </w:t>
            </w:r>
            <w:r w:rsidRPr="00A0345A">
              <w:rPr>
                <w:rFonts w:ascii="Cambria" w:eastAsia="Cambria" w:hAnsi="Cambria" w:cs="Cambria"/>
                <w:color w:val="auto"/>
                <w:sz w:val="24"/>
              </w:rPr>
              <w:t xml:space="preserve"> одељења</w:t>
            </w:r>
            <w:r>
              <w:rPr>
                <w:rFonts w:ascii="Cambria" w:eastAsia="Cambria" w:hAnsi="Cambria" w:cs="Cambria"/>
                <w:sz w:val="24"/>
              </w:rPr>
              <w:t xml:space="preserve">), тачан број биће познат по добијању писаних сагласности родитеља </w:t>
            </w:r>
            <w:r w:rsidR="00127408">
              <w:rPr>
                <w:rFonts w:ascii="Cambria" w:eastAsia="Cambria" w:hAnsi="Cambria" w:cs="Cambria"/>
                <w:sz w:val="24"/>
              </w:rPr>
              <w:t xml:space="preserve">или старатеља, почетком </w:t>
            </w:r>
            <w:r w:rsidR="00127408">
              <w:rPr>
                <w:rFonts w:ascii="Cambria" w:eastAsia="Cambria" w:hAnsi="Cambria" w:cs="Cambria"/>
                <w:sz w:val="24"/>
                <w:lang w:val="sr-Cyrl-CS"/>
              </w:rPr>
              <w:t>децембра</w:t>
            </w:r>
            <w:r>
              <w:rPr>
                <w:rFonts w:ascii="Cambria" w:eastAsia="Cambria" w:hAnsi="Cambria" w:cs="Cambria"/>
                <w:sz w:val="24"/>
              </w:rPr>
              <w:t xml:space="preserve"> </w:t>
            </w:r>
            <w:r w:rsidR="00127408">
              <w:rPr>
                <w:rFonts w:ascii="Cambria" w:eastAsia="Cambria" w:hAnsi="Cambria" w:cs="Cambria"/>
                <w:sz w:val="24"/>
              </w:rPr>
              <w:t>201</w:t>
            </w:r>
            <w:r w:rsidR="00127408">
              <w:rPr>
                <w:rFonts w:ascii="Cambria" w:eastAsia="Cambria" w:hAnsi="Cambria" w:cs="Cambria"/>
                <w:sz w:val="24"/>
                <w:lang w:val="sr-Cyrl-CS"/>
              </w:rPr>
              <w:t>6</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08B1" w:rsidTr="00984271">
        <w:trPr>
          <w:trHeight w:val="36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Borders>
              <w:top w:val="single" w:sz="4" w:space="0" w:color="000000"/>
            </w:tcBorders>
          </w:tcPr>
          <w:p w:rsidR="008008B1" w:rsidRDefault="008008B1" w:rsidP="00984271">
            <w:pPr>
              <w:contextualSpacing w:val="0"/>
            </w:pPr>
            <w:r>
              <w:rPr>
                <w:rFonts w:ascii="Cambria" w:eastAsia="Cambria" w:hAnsi="Cambria" w:cs="Cambria"/>
                <w:b/>
                <w:sz w:val="24"/>
              </w:rPr>
              <w:t xml:space="preserve">Број одељенских старешина: </w:t>
            </w:r>
            <w:r w:rsidR="00127408">
              <w:rPr>
                <w:rFonts w:ascii="Cambria" w:eastAsia="Cambria" w:hAnsi="Cambria" w:cs="Cambria"/>
                <w:sz w:val="24"/>
                <w:lang w:val="sr-Cyrl-CS"/>
              </w:rPr>
              <w:t>десет</w:t>
            </w:r>
            <w:r w:rsidR="00933ECD">
              <w:rPr>
                <w:rFonts w:ascii="Cambria" w:eastAsia="Cambria" w:hAnsi="Cambria" w:cs="Cambria"/>
                <w:sz w:val="24"/>
                <w:lang w:val="sr-Cyrl-CS"/>
              </w:rPr>
              <w:t xml:space="preserve"> 5+5</w:t>
            </w:r>
            <w:r>
              <w:rPr>
                <w:rFonts w:ascii="Cambria" w:eastAsia="Cambria" w:hAnsi="Cambria" w:cs="Cambria"/>
                <w:sz w:val="24"/>
              </w:rPr>
              <w:t xml:space="preserve"> – по сваком одељењу један</w:t>
            </w:r>
          </w:p>
        </w:tc>
      </w:tr>
      <w:tr w:rsidR="008008B1" w:rsidTr="00984271">
        <w:trPr>
          <w:trHeight w:val="32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Pr>
          <w:p w:rsidR="008008B1" w:rsidRDefault="008008B1" w:rsidP="00984271">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8008B1" w:rsidRPr="00E06D3E" w:rsidTr="00984271">
        <w:trPr>
          <w:trHeight w:val="260"/>
        </w:trPr>
        <w:tc>
          <w:tcPr>
            <w:tcW w:w="2352" w:type="dxa"/>
            <w:vMerge/>
            <w:tcBorders>
              <w:left w:val="single" w:sz="4" w:space="0" w:color="000000"/>
            </w:tcBorders>
            <w:shd w:val="clear" w:color="auto" w:fill="FDEADA"/>
          </w:tcPr>
          <w:p w:rsidR="008008B1" w:rsidRDefault="008008B1" w:rsidP="00984271">
            <w:pPr>
              <w:contextualSpacing w:val="0"/>
            </w:pPr>
          </w:p>
        </w:tc>
        <w:tc>
          <w:tcPr>
            <w:tcW w:w="7395" w:type="dxa"/>
          </w:tcPr>
          <w:p w:rsidR="008008B1" w:rsidRPr="00E06D3E" w:rsidRDefault="008008B1" w:rsidP="00984271">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за једног одељењског старешина или наставник по одељењу и једног  гратис ученика </w:t>
            </w:r>
            <w:r>
              <w:rPr>
                <w:rFonts w:ascii="Cambria" w:eastAsia="Cambria" w:hAnsi="Cambria" w:cs="Cambria"/>
                <w:sz w:val="24"/>
                <w:lang w:val="sr-Cyrl-CS"/>
              </w:rPr>
              <w:t>на 15 плативих ученика</w:t>
            </w:r>
          </w:p>
        </w:tc>
      </w:tr>
    </w:tbl>
    <w:p w:rsidR="008008B1" w:rsidRDefault="008008B1" w:rsidP="008008B1">
      <w:pPr>
        <w:spacing w:after="0"/>
        <w:ind w:left="360"/>
        <w:contextualSpacing w:val="0"/>
        <w:jc w:val="center"/>
        <w:rPr>
          <w:rFonts w:ascii="Cambria" w:eastAsia="Cambria" w:hAnsi="Cambria" w:cs="Cambria"/>
          <w:b/>
          <w:sz w:val="24"/>
          <w:shd w:val="clear" w:color="auto" w:fill="FDE9D9"/>
          <w:lang w:val="sr-Cyrl-CS"/>
        </w:rPr>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92C11" w:rsidRDefault="00A92C11">
      <w:pPr>
        <w:spacing w:after="0"/>
        <w:ind w:left="360"/>
        <w:contextualSpacing w:val="0"/>
        <w:jc w:val="center"/>
        <w:rPr>
          <w:rFonts w:ascii="Cambria" w:eastAsia="Cambria" w:hAnsi="Cambria" w:cs="Cambria"/>
          <w:b/>
          <w:sz w:val="24"/>
          <w:shd w:val="clear" w:color="auto" w:fill="FDE9D9"/>
          <w:lang w:val="sr-Cyrl-CS"/>
        </w:rPr>
      </w:pPr>
    </w:p>
    <w:p w:rsidR="00A92C11" w:rsidRDefault="00A92C11">
      <w:pPr>
        <w:spacing w:after="0"/>
        <w:ind w:left="360"/>
        <w:contextualSpacing w:val="0"/>
        <w:jc w:val="center"/>
        <w:rPr>
          <w:rFonts w:ascii="Cambria" w:eastAsia="Cambria" w:hAnsi="Cambria" w:cs="Cambria"/>
          <w:b/>
          <w:sz w:val="24"/>
          <w:shd w:val="clear" w:color="auto" w:fill="FDE9D9"/>
          <w:lang w:val="sr-Cyrl-CS"/>
        </w:rPr>
      </w:pPr>
    </w:p>
    <w:p w:rsidR="00707B01" w:rsidRDefault="00707B01" w:rsidP="00525AD4">
      <w:pPr>
        <w:spacing w:after="0"/>
        <w:contextualSpacing w:val="0"/>
        <w:rPr>
          <w:rFonts w:ascii="Cambria" w:eastAsia="Cambria" w:hAnsi="Cambria" w:cs="Cambria"/>
          <w:b/>
          <w:sz w:val="24"/>
          <w:shd w:val="clear" w:color="auto" w:fill="FDE9D9"/>
          <w:lang w:val="sr-Cyrl-CS"/>
        </w:rPr>
      </w:pPr>
    </w:p>
    <w:p w:rsidR="00A061BE" w:rsidRDefault="004935E2" w:rsidP="00525AD4">
      <w:pPr>
        <w:spacing w:after="0"/>
        <w:contextualSpacing w:val="0"/>
      </w:pPr>
      <w:r>
        <w:rPr>
          <w:rFonts w:ascii="Cambria" w:eastAsia="Cambria" w:hAnsi="Cambria" w:cs="Cambria"/>
          <w:b/>
          <w:sz w:val="24"/>
          <w:shd w:val="clear" w:color="auto" w:fill="FDE9D9"/>
        </w:rPr>
        <w:lastRenderedPageBreak/>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 xml:space="preserve">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w:t>
            </w:r>
            <w:r>
              <w:rPr>
                <w:rFonts w:ascii="Cambria" w:eastAsia="Cambria" w:hAnsi="Cambria" w:cs="Cambria"/>
                <w:sz w:val="24"/>
              </w:rPr>
              <w:lastRenderedPageBreak/>
              <w:t>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lastRenderedPageBreak/>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D71A6E">
              <w:rPr>
                <w:rFonts w:ascii="Cambria" w:eastAsia="Cambria" w:hAnsi="Cambria" w:cs="Cambria"/>
                <w:b/>
                <w:i/>
                <w:sz w:val="24"/>
              </w:rPr>
              <w:t>да  је у 201</w:t>
            </w:r>
            <w:r w:rsidR="00D71A6E">
              <w:rPr>
                <w:rFonts w:ascii="Cambria" w:eastAsia="Cambria" w:hAnsi="Cambria" w:cs="Cambria"/>
                <w:b/>
                <w:i/>
                <w:sz w:val="24"/>
                <w:lang w:val="sr-Cyrl-CS"/>
              </w:rPr>
              <w:t>3</w:t>
            </w:r>
            <w:r w:rsidR="00D71A6E">
              <w:rPr>
                <w:rFonts w:ascii="Cambria" w:eastAsia="Cambria" w:hAnsi="Cambria" w:cs="Cambria"/>
                <w:b/>
                <w:i/>
                <w:sz w:val="24"/>
              </w:rPr>
              <w:t>-ој, 201</w:t>
            </w:r>
            <w:r w:rsidR="00D71A6E">
              <w:rPr>
                <w:rFonts w:ascii="Cambria" w:eastAsia="Cambria" w:hAnsi="Cambria" w:cs="Cambria"/>
                <w:b/>
                <w:i/>
                <w:sz w:val="24"/>
                <w:lang w:val="sr-Cyrl-CS"/>
              </w:rPr>
              <w:t>4</w:t>
            </w:r>
            <w:r w:rsidR="00D71A6E">
              <w:rPr>
                <w:rFonts w:ascii="Cambria" w:eastAsia="Cambria" w:hAnsi="Cambria" w:cs="Cambria"/>
                <w:b/>
                <w:i/>
                <w:sz w:val="24"/>
              </w:rPr>
              <w:t>-ој и 201</w:t>
            </w:r>
            <w:r w:rsidR="00D71A6E">
              <w:rPr>
                <w:rFonts w:ascii="Cambria" w:eastAsia="Cambria" w:hAnsi="Cambria" w:cs="Cambria"/>
                <w:b/>
                <w:i/>
                <w:sz w:val="24"/>
                <w:lang w:val="sr-Cyrl-CS"/>
              </w:rPr>
              <w:t>5</w:t>
            </w:r>
            <w:r>
              <w:rPr>
                <w:rFonts w:ascii="Cambria" w:eastAsia="Cambria" w:hAnsi="Cambria" w:cs="Cambria"/>
                <w:b/>
                <w:i/>
                <w:sz w:val="24"/>
              </w:rPr>
              <w:t xml:space="preserve">-ој обрачунској  години, остварио укупан приход у износу не мањем од </w:t>
            </w:r>
            <w:r w:rsidRPr="000D3F80">
              <w:rPr>
                <w:rFonts w:ascii="Cambria" w:eastAsia="Cambria" w:hAnsi="Cambria" w:cs="Cambria"/>
                <w:b/>
                <w:i/>
                <w:color w:val="auto"/>
                <w:sz w:val="24"/>
              </w:rPr>
              <w:t>тростру</w:t>
            </w:r>
            <w:r w:rsidR="00F438D9" w:rsidRPr="000D3F80">
              <w:rPr>
                <w:rFonts w:ascii="Cambria" w:eastAsia="Cambria" w:hAnsi="Cambria" w:cs="Cambria"/>
                <w:b/>
                <w:i/>
                <w:color w:val="auto"/>
                <w:sz w:val="24"/>
              </w:rPr>
              <w:t>ке п</w:t>
            </w:r>
            <w:r w:rsidR="00F438D9">
              <w:rPr>
                <w:rFonts w:ascii="Cambria" w:eastAsia="Cambria" w:hAnsi="Cambria" w:cs="Cambria"/>
                <w:b/>
                <w:i/>
                <w:sz w:val="24"/>
              </w:rPr>
              <w:t>онуђене вредности</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113D5" w:rsidRPr="00E113D5">
              <w:rPr>
                <w:rFonts w:asciiTheme="majorHAnsi" w:hAnsiTheme="majorHAnsi" w:cs="Arial"/>
                <w:b/>
                <w:bCs/>
                <w:i/>
                <w:sz w:val="24"/>
                <w:szCs w:val="24"/>
              </w:rPr>
              <w:t>да понуђач у задња три месеца који претходе месецу 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D71A6E">
              <w:rPr>
                <w:rFonts w:ascii="Cambria" w:eastAsia="Cambria" w:hAnsi="Cambria" w:cs="Cambria"/>
                <w:color w:val="auto"/>
                <w:sz w:val="24"/>
                <w:lang w:val="sr-Cyrl-CS"/>
              </w:rPr>
              <w:t>3</w:t>
            </w:r>
            <w:r w:rsidR="00D71A6E">
              <w:rPr>
                <w:rFonts w:ascii="Cambria" w:eastAsia="Cambria" w:hAnsi="Cambria" w:cs="Cambria"/>
                <w:color w:val="auto"/>
                <w:sz w:val="24"/>
              </w:rPr>
              <w:t>, 201</w:t>
            </w:r>
            <w:r w:rsidR="00D71A6E">
              <w:rPr>
                <w:rFonts w:ascii="Cambria" w:eastAsia="Cambria" w:hAnsi="Cambria" w:cs="Cambria"/>
                <w:color w:val="auto"/>
                <w:sz w:val="24"/>
                <w:lang w:val="sr-Cyrl-CS"/>
              </w:rPr>
              <w:t>4</w:t>
            </w:r>
            <w:r w:rsidR="00D71A6E">
              <w:rPr>
                <w:rFonts w:ascii="Cambria" w:eastAsia="Cambria" w:hAnsi="Cambria" w:cs="Cambria"/>
                <w:color w:val="auto"/>
                <w:sz w:val="24"/>
              </w:rPr>
              <w:t xml:space="preserve"> и 201</w:t>
            </w:r>
            <w:r w:rsidR="00D71A6E">
              <w:rPr>
                <w:rFonts w:ascii="Cambria" w:eastAsia="Cambria" w:hAnsi="Cambria" w:cs="Cambria"/>
                <w:color w:val="auto"/>
                <w:sz w:val="24"/>
                <w:lang w:val="sr-Cyrl-CS"/>
              </w:rPr>
              <w:t>5</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D71A6E">
              <w:rPr>
                <w:rFonts w:ascii="Cambria" w:eastAsia="Cambria" w:hAnsi="Cambria" w:cs="Cambria"/>
                <w:color w:val="auto"/>
                <w:sz w:val="24"/>
                <w:lang w:val="sr-Cyrl-CS"/>
              </w:rPr>
              <w:t>3</w:t>
            </w:r>
            <w:r w:rsidR="00D71A6E">
              <w:rPr>
                <w:rFonts w:ascii="Cambria" w:eastAsia="Cambria" w:hAnsi="Cambria" w:cs="Cambria"/>
                <w:color w:val="auto"/>
                <w:sz w:val="24"/>
              </w:rPr>
              <w:t>, 201</w:t>
            </w:r>
            <w:r w:rsidR="00D71A6E">
              <w:rPr>
                <w:rFonts w:ascii="Cambria" w:eastAsia="Cambria" w:hAnsi="Cambria" w:cs="Cambria"/>
                <w:color w:val="auto"/>
                <w:sz w:val="24"/>
                <w:lang w:val="sr-Cyrl-CS"/>
              </w:rPr>
              <w:t>4</w:t>
            </w:r>
            <w:r w:rsidR="00D71A6E">
              <w:rPr>
                <w:rFonts w:ascii="Cambria" w:eastAsia="Cambria" w:hAnsi="Cambria" w:cs="Cambria"/>
                <w:color w:val="auto"/>
                <w:sz w:val="24"/>
              </w:rPr>
              <w:t xml:space="preserve"> и 201</w:t>
            </w:r>
            <w:r w:rsidR="00D71A6E">
              <w:rPr>
                <w:rFonts w:ascii="Cambria" w:eastAsia="Cambria" w:hAnsi="Cambria" w:cs="Cambria"/>
                <w:color w:val="auto"/>
                <w:sz w:val="24"/>
                <w:lang w:val="sr-Cyrl-CS"/>
              </w:rPr>
              <w:t>5</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D71A6E">
              <w:rPr>
                <w:rFonts w:ascii="Cambria" w:eastAsia="Cambria" w:hAnsi="Cambria" w:cs="Cambria"/>
                <w:b/>
                <w:i/>
                <w:sz w:val="24"/>
                <w:lang w:val="sr-Cyrl-CS"/>
              </w:rPr>
              <w:t>3</w:t>
            </w:r>
            <w:r w:rsidR="00D71A6E">
              <w:rPr>
                <w:rFonts w:ascii="Cambria" w:eastAsia="Cambria" w:hAnsi="Cambria" w:cs="Cambria"/>
                <w:b/>
                <w:i/>
                <w:sz w:val="24"/>
              </w:rPr>
              <w:t xml:space="preserve"> и 201</w:t>
            </w:r>
            <w:r w:rsidR="00D71A6E">
              <w:rPr>
                <w:rFonts w:ascii="Cambria" w:eastAsia="Cambria" w:hAnsi="Cambria" w:cs="Cambria"/>
                <w:b/>
                <w:i/>
                <w:sz w:val="24"/>
                <w:lang w:val="sr-Cyrl-CS"/>
              </w:rPr>
              <w:t>4</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D71A6E">
              <w:rPr>
                <w:rFonts w:ascii="Cambria" w:eastAsia="Cambria" w:hAnsi="Cambria" w:cs="Cambria"/>
                <w:b/>
                <w:i/>
                <w:sz w:val="24"/>
                <w:lang w:val="sr-Cyrl-CS"/>
              </w:rPr>
              <w:t>5</w:t>
            </w:r>
            <w:r>
              <w:rPr>
                <w:rFonts w:ascii="Cambria" w:eastAsia="Cambria" w:hAnsi="Cambria" w:cs="Cambria"/>
                <w:b/>
                <w:i/>
                <w:sz w:val="24"/>
              </w:rPr>
              <w:t xml:space="preserve"> години пружио квалитетно без примедби услуге организованог путовања екскурзија  које су предмет јавне набавке, </w:t>
            </w:r>
            <w:r>
              <w:rPr>
                <w:rFonts w:ascii="Cambria" w:eastAsia="Cambria" w:hAnsi="Cambria" w:cs="Cambria"/>
                <w:b/>
                <w:i/>
                <w:sz w:val="24"/>
              </w:rPr>
              <w:lastRenderedPageBreak/>
              <w:t>предшколским установама и/или основним и средњим школама и/или осталим организованим  групама, у укупном износу не мањем од 2.000.000,00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Аутобуси морају бити 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Pr="005949B8"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p>
          <w:p w:rsidR="00A061BE" w:rsidRPr="00473012" w:rsidRDefault="00473012" w:rsidP="00A96083">
            <w:pPr>
              <w:contextualSpacing w:val="0"/>
              <w:jc w:val="both"/>
              <w:rPr>
                <w:lang w:val="sr-Cyrl-CS"/>
              </w:rPr>
            </w:pPr>
            <w:r>
              <w:rPr>
                <w:rFonts w:ascii="Cambria" w:eastAsia="Cambria" w:hAnsi="Cambria" w:cs="Cambria"/>
                <w:sz w:val="24"/>
                <w:lang w:val="sr-Cyrl-CS"/>
              </w:rPr>
              <w:t>Копија полисе осигурања.</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005F81" w:rsidRPr="000E13A5"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p>
    <w:p w:rsidR="00005F81" w:rsidRPr="00005F81" w:rsidRDefault="00005F81">
      <w:pPr>
        <w:contextualSpacing w:val="0"/>
        <w:jc w:val="both"/>
        <w:rPr>
          <w:lang w:val="sr-Cyrl-CS"/>
        </w:rPr>
      </w:pP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Default="004935E2">
      <w:pPr>
        <w:contextualSpacing w:val="0"/>
        <w:jc w:val="both"/>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а сваки ОБРАЗАЦ потписан и оверен печатом од стране одговорног лица понуђача или овлашћеног члана групе понуђача. </w:t>
      </w:r>
    </w:p>
    <w:p w:rsidR="00A061BE" w:rsidRDefault="004935E2">
      <w:pPr>
        <w:contextualSpacing w:val="0"/>
        <w:jc w:val="both"/>
      </w:pPr>
      <w:r>
        <w:rPr>
          <w:rFonts w:ascii="Cambria" w:eastAsia="Cambria" w:hAnsi="Cambria" w:cs="Cambria"/>
          <w:sz w:val="24"/>
        </w:rPr>
        <w:t xml:space="preserve">Пожељно је да понуда буде спакована по редоследу из Садржине понуде,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4E4EBC">
        <w:rPr>
          <w:rFonts w:ascii="Cambria" w:eastAsia="Cambria" w:hAnsi="Cambria" w:cs="Cambria"/>
          <w:b/>
          <w:sz w:val="24"/>
          <w:u w:val="single"/>
          <w:lang w:val="sr-Cyrl-CS"/>
        </w:rPr>
        <w:t>21</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4E4EBC">
        <w:rPr>
          <w:rFonts w:ascii="Cambria" w:eastAsia="Cambria" w:hAnsi="Cambria" w:cs="Cambria"/>
          <w:b/>
          <w:sz w:val="24"/>
          <w:u w:val="single"/>
          <w:lang w:val="sr-Cyrl-CS"/>
        </w:rPr>
        <w:t>6</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 xml:space="preserve">дужан да назначи назив, адресу, и контакт особу. Понуда мора бити  затворена  на начин да се приликом отварања понуда,  може са </w:t>
      </w:r>
      <w:r w:rsidR="004935E2">
        <w:rPr>
          <w:rFonts w:ascii="Cambria" w:eastAsia="Cambria" w:hAnsi="Cambria" w:cs="Cambria"/>
          <w:sz w:val="24"/>
        </w:rPr>
        <w:lastRenderedPageBreak/>
        <w:t>сигурношћу утврдити да се први пут отвара.</w:t>
      </w:r>
    </w:p>
    <w:p w:rsidR="00A061BE" w:rsidRDefault="004935E2">
      <w:pPr>
        <w:contextualSpacing w:val="0"/>
        <w:jc w:val="both"/>
      </w:pPr>
      <w:r>
        <w:rPr>
          <w:rFonts w:ascii="Cambria" w:eastAsia="Cambria" w:hAnsi="Cambria" w:cs="Cambria"/>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Pr>
          <w:rFonts w:ascii="Cambria" w:eastAsia="Cambria" w:hAnsi="Cambria" w:cs="Cambria"/>
          <w:sz w:val="24"/>
        </w:rPr>
        <w:t xml:space="preserve"> споразума попуњава</w:t>
      </w:r>
      <w:r>
        <w:rPr>
          <w:rFonts w:ascii="Cambria" w:eastAsia="Cambria" w:hAnsi="Cambria" w:cs="Cambria"/>
          <w:sz w:val="24"/>
        </w:rPr>
        <w:t xml:space="preserve"> овлашћено лице понуђача, потпис</w:t>
      </w:r>
      <w:r w:rsidR="00552362">
        <w:rPr>
          <w:rFonts w:ascii="Cambria" w:eastAsia="Cambria" w:hAnsi="Cambria" w:cs="Cambria"/>
          <w:sz w:val="24"/>
        </w:rPr>
        <w:t>ује</w:t>
      </w:r>
      <w:r>
        <w:rPr>
          <w:rFonts w:ascii="Cambria" w:eastAsia="Cambria" w:hAnsi="Cambria" w:cs="Cambria"/>
          <w:sz w:val="24"/>
        </w:rPr>
        <w:t xml:space="preserve"> и оверава печатом,</w:t>
      </w:r>
      <w:r w:rsidR="00552362">
        <w:rPr>
          <w:rFonts w:ascii="Cambria" w:eastAsia="Cambria" w:hAnsi="Cambria" w:cs="Cambria"/>
          <w:sz w:val="24"/>
        </w:rPr>
        <w:t xml:space="preserve"> подизвођач га парафира и оверава, </w:t>
      </w:r>
      <w:r>
        <w:rPr>
          <w:rFonts w:ascii="Cambria" w:eastAsia="Cambria" w:hAnsi="Cambria" w:cs="Cambria"/>
          <w:sz w:val="24"/>
        </w:rPr>
        <w:t xml:space="preserve"> тиме понуђач</w:t>
      </w:r>
      <w:r w:rsidR="00552362">
        <w:rPr>
          <w:rFonts w:ascii="Cambria" w:eastAsia="Cambria" w:hAnsi="Cambria" w:cs="Cambria"/>
          <w:sz w:val="24"/>
        </w:rPr>
        <w:t xml:space="preserve"> самостални и са подизвођачом, потврђују </w:t>
      </w:r>
      <w:r>
        <w:rPr>
          <w:rFonts w:ascii="Cambria" w:eastAsia="Cambria" w:hAnsi="Cambria" w:cs="Cambria"/>
          <w:sz w:val="24"/>
        </w:rPr>
        <w:t xml:space="preserve"> да прихвата</w:t>
      </w:r>
      <w:r w:rsidR="00552362">
        <w:rPr>
          <w:rFonts w:ascii="Cambria" w:eastAsia="Cambria" w:hAnsi="Cambria" w:cs="Cambria"/>
          <w:sz w:val="24"/>
        </w:rPr>
        <w:t xml:space="preserve">ју </w:t>
      </w:r>
      <w:r>
        <w:rPr>
          <w:rFonts w:ascii="Cambria" w:eastAsia="Cambria" w:hAnsi="Cambria" w:cs="Cambria"/>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Предмет јавне набавке обликован је у три партије. Заинтересовано лице може поднети понуду за све партије, за неку од партија или за две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lastRenderedPageBreak/>
        <w:t>Подношење понуда са варијантама није дозвољено.</w:t>
      </w:r>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3945DD">
        <w:rPr>
          <w:rFonts w:ascii="Cambria" w:eastAsia="Cambria" w:hAnsi="Cambria" w:cs="Cambria"/>
          <w:sz w:val="24"/>
          <w:lang w:val="sr-Cyrl-CS"/>
        </w:rPr>
        <w:t>21</w:t>
      </w:r>
      <w:r w:rsidR="00DB4BE8">
        <w:rPr>
          <w:rFonts w:ascii="Cambria" w:eastAsia="Cambria" w:hAnsi="Cambria" w:cs="Cambria"/>
          <w:sz w:val="24"/>
          <w:lang w:val="sr-Cyrl-CS"/>
        </w:rPr>
        <w:t>-</w:t>
      </w:r>
      <w:r w:rsidR="003945DD">
        <w:rPr>
          <w:rFonts w:ascii="Cambria" w:eastAsia="Cambria" w:hAnsi="Cambria" w:cs="Cambria"/>
          <w:sz w:val="24"/>
        </w:rPr>
        <w:t>1</w:t>
      </w:r>
      <w:r w:rsidR="003945DD">
        <w:rPr>
          <w:rFonts w:ascii="Cambria" w:eastAsia="Cambria" w:hAnsi="Cambria" w:cs="Cambria"/>
          <w:sz w:val="24"/>
          <w:lang w:val="sr-Cyrl-CS"/>
        </w:rPr>
        <w:t>6</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 xml:space="preserve">појединачној Поруџбеници </w:t>
      </w:r>
      <w:r>
        <w:rPr>
          <w:rFonts w:ascii="Cambria" w:eastAsia="Cambria" w:hAnsi="Cambria" w:cs="Cambria"/>
          <w:sz w:val="24"/>
        </w:rPr>
        <w:lastRenderedPageBreak/>
        <w:t>(уговору)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дана од дана испостављања фактуре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Средство обезбеђења не може се вратити понуђачу пре истека рока трајања. Средство 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A061BE" w:rsidRDefault="004935E2">
      <w:pPr>
        <w:contextualSpacing w:val="0"/>
        <w:jc w:val="both"/>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5B2264" w:rsidRDefault="005B2264">
      <w:pPr>
        <w:contextualSpacing w:val="0"/>
        <w:jc w:val="both"/>
        <w:rPr>
          <w:rFonts w:ascii="Cambria" w:eastAsia="Cambria" w:hAnsi="Cambria" w:cs="Cambria"/>
          <w:b/>
          <w:sz w:val="24"/>
          <w:lang w:val="sr-Cyrl-CS"/>
        </w:rPr>
      </w:pPr>
    </w:p>
    <w:p w:rsidR="005B2264" w:rsidRDefault="005B2264">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lastRenderedPageBreak/>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 xml:space="preserve">Захтев за заштиту права може да поднесе понуђач, односно свако заинтересовано лице, или </w:t>
      </w:r>
      <w:r w:rsidRPr="00E17603">
        <w:rPr>
          <w:rFonts w:ascii="Times New Roman" w:hAnsi="Times New Roman" w:cs="Times New Roman"/>
          <w:sz w:val="24"/>
          <w:szCs w:val="24"/>
        </w:rPr>
        <w:lastRenderedPageBreak/>
        <w:t>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 xml:space="preserve">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w:t>
      </w:r>
      <w:r>
        <w:rPr>
          <w:rFonts w:ascii="Cambria" w:eastAsia="Cambria" w:hAnsi="Cambria" w:cs="Cambria"/>
          <w:sz w:val="24"/>
        </w:rPr>
        <w:lastRenderedPageBreak/>
        <w:t>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4935E2">
      <w:pPr>
        <w:contextualSpacing w:val="0"/>
        <w:jc w:val="both"/>
        <w:rPr>
          <w:rFonts w:ascii="Cambria" w:eastAsia="Cambria" w:hAnsi="Cambria" w:cs="Cambria"/>
          <w:sz w:val="24"/>
          <w:lang w:val="sr-Cyrl-CS"/>
        </w:rPr>
      </w:pPr>
      <w:r>
        <w:rPr>
          <w:rFonts w:ascii="Cambria" w:eastAsia="Cambria" w:hAnsi="Cambria" w:cs="Cambria"/>
          <w:sz w:val="24"/>
        </w:rPr>
        <w:t>5.4. Податци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2E723B">
        <w:rPr>
          <w:rFonts w:ascii="Cambria" w:eastAsia="Cambria" w:hAnsi="Cambria" w:cs="Cambria"/>
          <w:b/>
          <w:sz w:val="24"/>
          <w:lang w:val="sr-Cyrl-CS"/>
        </w:rPr>
        <w:t>21</w:t>
      </w:r>
      <w:r w:rsidR="00DB4BE8">
        <w:rPr>
          <w:rFonts w:ascii="Cambria" w:eastAsia="Cambria" w:hAnsi="Cambria" w:cs="Cambria"/>
          <w:b/>
          <w:sz w:val="24"/>
          <w:lang w:val="sr-Cyrl-CS"/>
        </w:rPr>
        <w:t>-</w:t>
      </w:r>
      <w:r w:rsidR="002E723B">
        <w:rPr>
          <w:rFonts w:ascii="Cambria" w:eastAsia="Cambria" w:hAnsi="Cambria" w:cs="Cambria"/>
          <w:b/>
          <w:sz w:val="24"/>
        </w:rPr>
        <w:t>1</w:t>
      </w:r>
      <w:r w:rsidR="002E723B">
        <w:rPr>
          <w:rFonts w:ascii="Cambria" w:eastAsia="Cambria" w:hAnsi="Cambria" w:cs="Cambria"/>
          <w:b/>
          <w:sz w:val="24"/>
          <w:lang w:val="sr-Cyrl-CS"/>
        </w:rPr>
        <w:t>6</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2E723B">
        <w:rPr>
          <w:rFonts w:ascii="Cambria" w:eastAsia="Cambria" w:hAnsi="Cambria" w:cs="Cambria"/>
          <w:b/>
          <w:sz w:val="24"/>
          <w:lang w:val="sr-Cyrl-CS"/>
        </w:rPr>
        <w:t>6</w:t>
      </w:r>
      <w:r w:rsidR="007C5D63">
        <w:rPr>
          <w:rFonts w:ascii="Cambria" w:eastAsia="Cambria" w:hAnsi="Cambria" w:cs="Cambria"/>
          <w:b/>
          <w:sz w:val="24"/>
        </w:rPr>
        <w:t>/201</w:t>
      </w:r>
      <w:r w:rsidR="007C5D63">
        <w:rPr>
          <w:rFonts w:ascii="Cambria" w:eastAsia="Cambria" w:hAnsi="Cambria" w:cs="Cambria"/>
          <w:b/>
          <w:sz w:val="24"/>
          <w:lang w:val="sr-Cyrl-CS"/>
        </w:rPr>
        <w:t>7</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10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gridCol w:w="2552"/>
        <w:gridCol w:w="2552"/>
      </w:tblGrid>
      <w:tr w:rsidR="00C92A46" w:rsidTr="00C92A46">
        <w:trPr>
          <w:trHeight w:val="400"/>
        </w:trPr>
        <w:tc>
          <w:tcPr>
            <w:tcW w:w="2667" w:type="dxa"/>
          </w:tcPr>
          <w:p w:rsidR="00C92A46" w:rsidRDefault="00C92A46">
            <w:pPr>
              <w:spacing w:before="120" w:after="120"/>
              <w:contextualSpacing w:val="0"/>
              <w:jc w:val="both"/>
            </w:pPr>
            <w:r>
              <w:rPr>
                <w:rFonts w:ascii="Cambria" w:eastAsia="Cambria" w:hAnsi="Cambria" w:cs="Cambria"/>
              </w:rPr>
              <w:t>А) ЗА ПАРТИЈУ I</w:t>
            </w:r>
          </w:p>
        </w:tc>
        <w:tc>
          <w:tcPr>
            <w:tcW w:w="2551" w:type="dxa"/>
          </w:tcPr>
          <w:p w:rsidR="00C92A46" w:rsidRDefault="00C92A46">
            <w:pPr>
              <w:spacing w:before="120" w:after="120"/>
              <w:contextualSpacing w:val="0"/>
              <w:jc w:val="both"/>
            </w:pPr>
            <w:r>
              <w:rPr>
                <w:rFonts w:ascii="Cambria" w:eastAsia="Cambria" w:hAnsi="Cambria" w:cs="Cambria"/>
              </w:rPr>
              <w:t>А) ЗА ПАРТИЈУ II</w:t>
            </w:r>
          </w:p>
        </w:tc>
        <w:tc>
          <w:tcPr>
            <w:tcW w:w="2552" w:type="dxa"/>
          </w:tcPr>
          <w:p w:rsidR="00C92A46" w:rsidRDefault="00C92A46">
            <w:pPr>
              <w:spacing w:before="120" w:after="120"/>
              <w:contextualSpacing w:val="0"/>
              <w:jc w:val="both"/>
            </w:pPr>
            <w:r>
              <w:rPr>
                <w:rFonts w:ascii="Cambria" w:eastAsia="Cambria" w:hAnsi="Cambria" w:cs="Cambria"/>
              </w:rPr>
              <w:t>А) ЗА ПАРТИЈУ III</w:t>
            </w:r>
          </w:p>
        </w:tc>
        <w:tc>
          <w:tcPr>
            <w:tcW w:w="2552" w:type="dxa"/>
          </w:tcPr>
          <w:p w:rsidR="00C92A46" w:rsidRPr="00C92A46" w:rsidRDefault="00C92A46" w:rsidP="00984271">
            <w:pPr>
              <w:spacing w:before="120" w:after="120"/>
              <w:contextualSpacing w:val="0"/>
              <w:jc w:val="both"/>
              <w:rPr>
                <w:lang w:val="sr-Latn-CS"/>
              </w:rPr>
            </w:pPr>
            <w:r>
              <w:rPr>
                <w:rFonts w:ascii="Cambria" w:eastAsia="Cambria" w:hAnsi="Cambria" w:cs="Cambria"/>
              </w:rPr>
              <w:t>А) ЗА ПАРТИЈУ I</w:t>
            </w:r>
            <w:r>
              <w:rPr>
                <w:rFonts w:ascii="Cambria" w:eastAsia="Cambria" w:hAnsi="Cambria" w:cs="Cambria"/>
                <w:lang w:val="sr-Latn-CS"/>
              </w:rPr>
              <w:t>V</w:t>
            </w:r>
          </w:p>
        </w:tc>
      </w:tr>
      <w:tr w:rsidR="00C92A46" w:rsidTr="00C92A46">
        <w:tc>
          <w:tcPr>
            <w:tcW w:w="2667" w:type="dxa"/>
          </w:tcPr>
          <w:p w:rsidR="00C92A46" w:rsidRDefault="00C92A46">
            <w:pPr>
              <w:spacing w:before="120" w:after="120"/>
              <w:contextualSpacing w:val="0"/>
              <w:jc w:val="both"/>
            </w:pPr>
            <w:r>
              <w:rPr>
                <w:rFonts w:ascii="Cambria" w:eastAsia="Cambria" w:hAnsi="Cambria" w:cs="Cambria"/>
              </w:rPr>
              <w:t>А) САМОСТАЛНО</w:t>
            </w:r>
          </w:p>
        </w:tc>
        <w:tc>
          <w:tcPr>
            <w:tcW w:w="2551" w:type="dxa"/>
          </w:tcPr>
          <w:p w:rsidR="00C92A46" w:rsidRDefault="00C92A46">
            <w:pPr>
              <w:spacing w:before="120" w:after="120"/>
              <w:contextualSpacing w:val="0"/>
              <w:jc w:val="both"/>
            </w:pPr>
            <w:r>
              <w:rPr>
                <w:rFonts w:ascii="Cambria" w:eastAsia="Cambria" w:hAnsi="Cambria" w:cs="Cambria"/>
              </w:rPr>
              <w:t>А) САМОСТАЛНО</w:t>
            </w:r>
          </w:p>
        </w:tc>
        <w:tc>
          <w:tcPr>
            <w:tcW w:w="2552" w:type="dxa"/>
          </w:tcPr>
          <w:p w:rsidR="00C92A46" w:rsidRDefault="00C92A46">
            <w:pPr>
              <w:spacing w:before="120" w:after="120"/>
              <w:contextualSpacing w:val="0"/>
              <w:jc w:val="both"/>
            </w:pPr>
            <w:r>
              <w:rPr>
                <w:rFonts w:ascii="Cambria" w:eastAsia="Cambria" w:hAnsi="Cambria" w:cs="Cambria"/>
              </w:rPr>
              <w:t>А) САМОСТАЛНО</w:t>
            </w:r>
          </w:p>
        </w:tc>
        <w:tc>
          <w:tcPr>
            <w:tcW w:w="2552" w:type="dxa"/>
          </w:tcPr>
          <w:p w:rsidR="00C92A46" w:rsidRDefault="00C92A46" w:rsidP="00984271">
            <w:pPr>
              <w:spacing w:before="120" w:after="120"/>
              <w:contextualSpacing w:val="0"/>
              <w:jc w:val="both"/>
            </w:pPr>
            <w:r>
              <w:rPr>
                <w:rFonts w:ascii="Cambria" w:eastAsia="Cambria" w:hAnsi="Cambria" w:cs="Cambria"/>
              </w:rPr>
              <w:t>А) САМОСТАЛНО</w:t>
            </w:r>
          </w:p>
        </w:tc>
      </w:tr>
      <w:tr w:rsidR="00C92A46" w:rsidTr="00C92A46">
        <w:tc>
          <w:tcPr>
            <w:tcW w:w="2667" w:type="dxa"/>
          </w:tcPr>
          <w:p w:rsidR="00C92A46" w:rsidRDefault="00C92A46">
            <w:pPr>
              <w:spacing w:before="120" w:after="120"/>
              <w:contextualSpacing w:val="0"/>
              <w:jc w:val="both"/>
            </w:pPr>
            <w:r>
              <w:rPr>
                <w:rFonts w:ascii="Cambria" w:eastAsia="Cambria" w:hAnsi="Cambria" w:cs="Cambria"/>
              </w:rPr>
              <w:t>Б) СА ПОДИЗВОЂАЧЕМ</w:t>
            </w:r>
          </w:p>
        </w:tc>
        <w:tc>
          <w:tcPr>
            <w:tcW w:w="2551" w:type="dxa"/>
          </w:tcPr>
          <w:p w:rsidR="00C92A46" w:rsidRDefault="00C92A46">
            <w:pPr>
              <w:spacing w:before="120" w:after="120"/>
              <w:contextualSpacing w:val="0"/>
              <w:jc w:val="both"/>
            </w:pPr>
            <w:r>
              <w:rPr>
                <w:rFonts w:ascii="Cambria" w:eastAsia="Cambria" w:hAnsi="Cambria" w:cs="Cambria"/>
              </w:rPr>
              <w:t>Б) СА ПОДИЗВОЂАЧЕМ</w:t>
            </w:r>
          </w:p>
        </w:tc>
        <w:tc>
          <w:tcPr>
            <w:tcW w:w="2552" w:type="dxa"/>
          </w:tcPr>
          <w:p w:rsidR="00C92A46" w:rsidRDefault="00C92A46">
            <w:pPr>
              <w:spacing w:before="120" w:after="120"/>
              <w:contextualSpacing w:val="0"/>
              <w:jc w:val="both"/>
            </w:pPr>
            <w:r>
              <w:rPr>
                <w:rFonts w:ascii="Cambria" w:eastAsia="Cambria" w:hAnsi="Cambria" w:cs="Cambria"/>
              </w:rPr>
              <w:t>Б) СА ПОДИЗВОЂАЧЕМ</w:t>
            </w:r>
          </w:p>
        </w:tc>
        <w:tc>
          <w:tcPr>
            <w:tcW w:w="2552" w:type="dxa"/>
          </w:tcPr>
          <w:p w:rsidR="00C92A46" w:rsidRDefault="00C92A46" w:rsidP="00984271">
            <w:pPr>
              <w:spacing w:before="120" w:after="120"/>
              <w:contextualSpacing w:val="0"/>
              <w:jc w:val="both"/>
            </w:pPr>
            <w:r>
              <w:rPr>
                <w:rFonts w:ascii="Cambria" w:eastAsia="Cambria" w:hAnsi="Cambria" w:cs="Cambria"/>
              </w:rPr>
              <w:t>Б) СА ПОДИЗВОЂАЧЕМ</w:t>
            </w:r>
          </w:p>
        </w:tc>
      </w:tr>
      <w:tr w:rsidR="00C92A46" w:rsidTr="00C92A46">
        <w:tc>
          <w:tcPr>
            <w:tcW w:w="2667" w:type="dxa"/>
          </w:tcPr>
          <w:p w:rsidR="00C92A46" w:rsidRDefault="00C92A46">
            <w:pPr>
              <w:spacing w:before="120" w:after="120"/>
              <w:contextualSpacing w:val="0"/>
              <w:jc w:val="both"/>
            </w:pPr>
            <w:r>
              <w:rPr>
                <w:rFonts w:ascii="Cambria" w:eastAsia="Cambria" w:hAnsi="Cambria" w:cs="Cambria"/>
              </w:rPr>
              <w:t>В) ГРУПА ПОНУЂАЧА</w:t>
            </w:r>
          </w:p>
        </w:tc>
        <w:tc>
          <w:tcPr>
            <w:tcW w:w="2551" w:type="dxa"/>
          </w:tcPr>
          <w:p w:rsidR="00C92A46" w:rsidRDefault="00C92A46">
            <w:pPr>
              <w:spacing w:before="120" w:after="120"/>
              <w:contextualSpacing w:val="0"/>
              <w:jc w:val="both"/>
            </w:pPr>
            <w:r>
              <w:rPr>
                <w:rFonts w:ascii="Cambria" w:eastAsia="Cambria" w:hAnsi="Cambria" w:cs="Cambria"/>
              </w:rPr>
              <w:t>В) ГРУПА ПОНУЂАЧА</w:t>
            </w:r>
          </w:p>
        </w:tc>
        <w:tc>
          <w:tcPr>
            <w:tcW w:w="2552" w:type="dxa"/>
          </w:tcPr>
          <w:p w:rsidR="00C92A46" w:rsidRDefault="00C92A46">
            <w:pPr>
              <w:spacing w:before="120" w:after="120"/>
              <w:contextualSpacing w:val="0"/>
              <w:jc w:val="both"/>
            </w:pPr>
            <w:r>
              <w:rPr>
                <w:rFonts w:ascii="Cambria" w:eastAsia="Cambria" w:hAnsi="Cambria" w:cs="Cambria"/>
              </w:rPr>
              <w:t>В) ГРУПА ПОНУЂАЧА</w:t>
            </w:r>
          </w:p>
        </w:tc>
        <w:tc>
          <w:tcPr>
            <w:tcW w:w="2552" w:type="dxa"/>
          </w:tcPr>
          <w:p w:rsidR="00C92A46" w:rsidRDefault="00C92A46" w:rsidP="00984271">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A061BE" w:rsidRPr="00F8547C" w:rsidRDefault="004935E2">
      <w:pPr>
        <w:spacing w:after="0"/>
        <w:contextualSpacing w:val="0"/>
        <w:jc w:val="both"/>
        <w:rPr>
          <w:b/>
          <w:szCs w:val="22"/>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понуди.</w:t>
      </w:r>
    </w:p>
    <w:p w:rsidR="00F8547C" w:rsidRDefault="00F8547C">
      <w:pPr>
        <w:spacing w:after="0" w:line="240" w:lineRule="auto"/>
        <w:contextualSpacing w:val="0"/>
        <w:jc w:val="both"/>
        <w:rPr>
          <w:rFonts w:ascii="Cambria" w:eastAsia="Cambria" w:hAnsi="Cambria" w:cs="Cambria"/>
          <w:b/>
          <w:sz w:val="24"/>
        </w:rPr>
      </w:pPr>
    </w:p>
    <w:p w:rsidR="00C746BB" w:rsidRDefault="00C746BB" w:rsidP="008816D8">
      <w:pPr>
        <w:spacing w:after="0" w:line="240" w:lineRule="auto"/>
        <w:contextualSpacing w:val="0"/>
        <w:jc w:val="both"/>
        <w:rPr>
          <w:rFonts w:ascii="Cambria" w:eastAsia="Cambria" w:hAnsi="Cambria" w:cs="Cambria"/>
          <w:b/>
          <w:sz w:val="24"/>
          <w:lang w:val="sr-Cyrl-CS"/>
        </w:rPr>
      </w:pPr>
    </w:p>
    <w:p w:rsidR="00A061BE" w:rsidRDefault="004935E2" w:rsidP="008816D8">
      <w:pPr>
        <w:spacing w:after="0" w:line="240" w:lineRule="auto"/>
        <w:contextualSpacing w:val="0"/>
        <w:jc w:val="both"/>
      </w:pPr>
      <w:r>
        <w:rPr>
          <w:rFonts w:ascii="Cambria" w:eastAsia="Cambria" w:hAnsi="Cambria" w:cs="Cambria"/>
          <w:b/>
          <w:sz w:val="24"/>
        </w:rPr>
        <w:lastRenderedPageBreak/>
        <w:t>ПОНУДА ЗА:</w:t>
      </w:r>
    </w:p>
    <w:p w:rsidR="00955CF1" w:rsidRDefault="00DD54F6" w:rsidP="00DD54F6">
      <w:pPr>
        <w:tabs>
          <w:tab w:val="left" w:pos="9498"/>
        </w:tabs>
        <w:spacing w:after="0" w:line="360" w:lineRule="auto"/>
        <w:ind w:left="450" w:right="-1" w:hanging="450"/>
        <w:contextualSpacing w:val="0"/>
        <w:rPr>
          <w:rFonts w:ascii="Times New Roman" w:eastAsia="Times New Roman" w:hAnsi="Times New Roman" w:cs="Times New Roman"/>
          <w:b/>
          <w:sz w:val="24"/>
          <w:lang w:val="sr-Cyrl-CS"/>
        </w:rPr>
      </w:pPr>
      <w:r w:rsidRPr="00DD54F6">
        <w:rPr>
          <w:rFonts w:ascii="Times New Roman" w:eastAsia="Times New Roman" w:hAnsi="Times New Roman" w:cs="Times New Roman"/>
          <w:b/>
          <w:sz w:val="24"/>
          <w:lang w:val="sr-Cyrl-CS"/>
        </w:rPr>
        <w:t xml:space="preserve">                                   </w:t>
      </w:r>
      <w:r w:rsidR="00955CF1">
        <w:rPr>
          <w:rFonts w:ascii="Times New Roman" w:eastAsia="Times New Roman" w:hAnsi="Times New Roman" w:cs="Times New Roman"/>
          <w:b/>
          <w:sz w:val="24"/>
          <w:lang w:val="sr-Cyrl-CS"/>
        </w:rPr>
        <w:t xml:space="preserve">                             </w:t>
      </w:r>
    </w:p>
    <w:p w:rsidR="00A061BE" w:rsidRDefault="00955CF1" w:rsidP="00955CF1">
      <w:pPr>
        <w:tabs>
          <w:tab w:val="left" w:pos="9498"/>
        </w:tabs>
        <w:spacing w:after="0" w:line="360" w:lineRule="auto"/>
        <w:ind w:right="-1"/>
        <w:contextualSpacing w:val="0"/>
      </w:pPr>
      <w:r>
        <w:rPr>
          <w:rFonts w:ascii="Times New Roman" w:eastAsia="Times New Roman" w:hAnsi="Times New Roman" w:cs="Times New Roman"/>
          <w:b/>
          <w:sz w:val="24"/>
          <w:lang w:val="sr-Cyrl-CS"/>
        </w:rPr>
        <w:t xml:space="preserve">                                                           </w:t>
      </w:r>
      <w:r w:rsidR="004935E2" w:rsidRPr="00DD54F6">
        <w:rPr>
          <w:rFonts w:ascii="Times New Roman" w:eastAsia="Times New Roman" w:hAnsi="Times New Roman" w:cs="Times New Roman"/>
          <w:b/>
          <w:sz w:val="24"/>
        </w:rPr>
        <w:t>П</w:t>
      </w:r>
      <w:r w:rsidR="004935E2">
        <w:rPr>
          <w:rFonts w:ascii="Times New Roman" w:eastAsia="Times New Roman" w:hAnsi="Times New Roman" w:cs="Times New Roman"/>
          <w:b/>
          <w:sz w:val="24"/>
          <w:shd w:val="clear" w:color="auto" w:fill="FDE9D9"/>
        </w:rPr>
        <w:t>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A061BE" w:rsidRDefault="00A061BE">
      <w:pPr>
        <w:spacing w:after="0" w:line="240" w:lineRule="auto"/>
        <w:ind w:left="450" w:right="1104"/>
        <w:contextualSpacing w:val="0"/>
        <w:jc w:val="both"/>
      </w:pPr>
    </w:p>
    <w:tbl>
      <w:tblPr>
        <w:tblStyle w:val="16"/>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3119"/>
        <w:gridCol w:w="1272"/>
        <w:gridCol w:w="1421"/>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3119" w:type="dxa"/>
            <w:shd w:val="clear" w:color="auto" w:fill="FDEADA"/>
          </w:tcPr>
          <w:p w:rsidR="00A061BE" w:rsidRDefault="004935E2">
            <w:pPr>
              <w:contextualSpacing w:val="0"/>
              <w:jc w:val="both"/>
            </w:pPr>
            <w:r>
              <w:rPr>
                <w:rFonts w:ascii="Cambria" w:eastAsia="Cambria" w:hAnsi="Cambria" w:cs="Cambria"/>
                <w:b/>
                <w:sz w:val="24"/>
              </w:rPr>
              <w:t xml:space="preserve">Дестинација </w:t>
            </w:r>
          </w:p>
        </w:tc>
        <w:tc>
          <w:tcPr>
            <w:tcW w:w="1272"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21" w:type="dxa"/>
            <w:shd w:val="clear" w:color="auto" w:fill="FDEADA"/>
          </w:tcPr>
          <w:p w:rsidR="00A061BE" w:rsidRDefault="004935E2">
            <w:pPr>
              <w:contextualSpacing w:val="0"/>
              <w:jc w:val="both"/>
            </w:pPr>
            <w:r>
              <w:rPr>
                <w:rFonts w:ascii="Cambria" w:eastAsia="Cambria" w:hAnsi="Cambria" w:cs="Cambria"/>
                <w:b/>
                <w:sz w:val="24"/>
              </w:rPr>
              <w:t>Јед. Цена без ПДВ-а</w:t>
            </w:r>
          </w:p>
        </w:tc>
        <w:tc>
          <w:tcPr>
            <w:tcW w:w="2233"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3119" w:type="dxa"/>
          </w:tcPr>
          <w:p w:rsidR="00A061BE" w:rsidRDefault="004935E2">
            <w:pPr>
              <w:contextualSpacing w:val="0"/>
              <w:jc w:val="center"/>
            </w:pPr>
            <w:r>
              <w:rPr>
                <w:rFonts w:ascii="Cambria" w:eastAsia="Cambria" w:hAnsi="Cambria" w:cs="Cambria"/>
                <w:sz w:val="24"/>
              </w:rPr>
              <w:t>2</w:t>
            </w:r>
          </w:p>
        </w:tc>
        <w:tc>
          <w:tcPr>
            <w:tcW w:w="1272" w:type="dxa"/>
          </w:tcPr>
          <w:p w:rsidR="00A061BE" w:rsidRDefault="004935E2">
            <w:pPr>
              <w:contextualSpacing w:val="0"/>
              <w:jc w:val="center"/>
            </w:pPr>
            <w:r>
              <w:rPr>
                <w:rFonts w:ascii="Cambria" w:eastAsia="Cambria" w:hAnsi="Cambria" w:cs="Cambria"/>
                <w:sz w:val="24"/>
              </w:rPr>
              <w:t>3</w:t>
            </w:r>
          </w:p>
        </w:tc>
        <w:tc>
          <w:tcPr>
            <w:tcW w:w="1421" w:type="dxa"/>
          </w:tcPr>
          <w:p w:rsidR="00A061BE" w:rsidRDefault="004935E2">
            <w:pPr>
              <w:contextualSpacing w:val="0"/>
              <w:jc w:val="center"/>
            </w:pPr>
            <w:r>
              <w:rPr>
                <w:rFonts w:ascii="Cambria" w:eastAsia="Cambria" w:hAnsi="Cambria" w:cs="Cambria"/>
                <w:sz w:val="24"/>
              </w:rPr>
              <w:t>4</w:t>
            </w:r>
          </w:p>
        </w:tc>
        <w:tc>
          <w:tcPr>
            <w:tcW w:w="2233" w:type="dxa"/>
          </w:tcPr>
          <w:p w:rsidR="00A061BE" w:rsidRDefault="004935E2">
            <w:pPr>
              <w:contextualSpacing w:val="0"/>
              <w:jc w:val="center"/>
            </w:pPr>
            <w:r>
              <w:rPr>
                <w:rFonts w:ascii="Cambria" w:eastAsia="Cambria" w:hAnsi="Cambria" w:cs="Cambria"/>
                <w:sz w:val="24"/>
              </w:rPr>
              <w:t>5 (3х4)</w:t>
            </w:r>
          </w:p>
        </w:tc>
      </w:tr>
      <w:tr w:rsidR="00A061BE">
        <w:tc>
          <w:tcPr>
            <w:tcW w:w="1242" w:type="dxa"/>
            <w:shd w:val="clear" w:color="auto" w:fill="FDEADA"/>
          </w:tcPr>
          <w:p w:rsidR="00A061BE" w:rsidRDefault="004935E2">
            <w:pPr>
              <w:contextualSpacing w:val="0"/>
              <w:jc w:val="center"/>
            </w:pPr>
            <w:r>
              <w:rPr>
                <w:rFonts w:ascii="Cambria" w:eastAsia="Cambria" w:hAnsi="Cambria" w:cs="Cambria"/>
                <w:b/>
                <w:sz w:val="24"/>
              </w:rPr>
              <w:t>I</w:t>
            </w:r>
            <w:r w:rsidR="00306CEE">
              <w:rPr>
                <w:rFonts w:ascii="Cambria" w:eastAsia="Cambria" w:hAnsi="Cambria" w:cs="Cambria"/>
                <w:b/>
                <w:sz w:val="24"/>
              </w:rPr>
              <w:t>,II</w:t>
            </w:r>
          </w:p>
          <w:p w:rsidR="00A061BE" w:rsidRDefault="00A061BE">
            <w:pPr>
              <w:contextualSpacing w:val="0"/>
              <w:jc w:val="both"/>
            </w:pPr>
          </w:p>
        </w:tc>
        <w:tc>
          <w:tcPr>
            <w:tcW w:w="3119" w:type="dxa"/>
          </w:tcPr>
          <w:p w:rsidR="00A061BE" w:rsidRDefault="00872DD2">
            <w:pPr>
              <w:contextualSpacing w:val="0"/>
            </w:pPr>
            <w:r>
              <w:rPr>
                <w:rFonts w:ascii="Cambria" w:eastAsia="Cambria" w:hAnsi="Cambria" w:cs="Cambria"/>
                <w:b/>
                <w:i/>
                <w:sz w:val="24"/>
              </w:rPr>
              <w:t>Београд</w:t>
            </w:r>
            <w:r>
              <w:rPr>
                <w:rFonts w:ascii="Cambria" w:eastAsia="Cambria" w:hAnsi="Cambria" w:cs="Cambria"/>
                <w:b/>
                <w:i/>
                <w:sz w:val="24"/>
                <w:lang w:val="sr-Cyrl-CS"/>
              </w:rPr>
              <w:t xml:space="preserve">- </w:t>
            </w:r>
            <w:r w:rsidR="00E75E9C">
              <w:rPr>
                <w:rFonts w:ascii="Cambria" w:eastAsia="Cambria" w:hAnsi="Cambria" w:cs="Cambria"/>
                <w:b/>
                <w:i/>
                <w:sz w:val="24"/>
              </w:rPr>
              <w:t xml:space="preserve">  Авала –</w:t>
            </w:r>
            <w:r w:rsidR="004935E2">
              <w:rPr>
                <w:rFonts w:ascii="Cambria" w:eastAsia="Cambria" w:hAnsi="Cambria" w:cs="Cambria"/>
                <w:b/>
                <w:i/>
                <w:sz w:val="24"/>
              </w:rPr>
              <w:t>Београд</w:t>
            </w:r>
          </w:p>
        </w:tc>
        <w:tc>
          <w:tcPr>
            <w:tcW w:w="1272" w:type="dxa"/>
          </w:tcPr>
          <w:p w:rsidR="00A061BE" w:rsidRPr="00BB5825" w:rsidRDefault="00BB5825">
            <w:pPr>
              <w:contextualSpacing w:val="0"/>
              <w:jc w:val="center"/>
              <w:rPr>
                <w:color w:val="auto"/>
                <w:lang w:val="sr-Cyrl-CS"/>
              </w:rPr>
            </w:pPr>
            <w:r>
              <w:rPr>
                <w:rFonts w:ascii="Cambria" w:eastAsia="Cambria" w:hAnsi="Cambria" w:cs="Cambria"/>
                <w:color w:val="auto"/>
                <w:sz w:val="24"/>
                <w:lang w:val="sr-Cyrl-CS"/>
              </w:rPr>
              <w:t>24</w:t>
            </w:r>
            <w:r w:rsidR="00B57EF4">
              <w:rPr>
                <w:rFonts w:ascii="Cambria" w:eastAsia="Cambria" w:hAnsi="Cambria" w:cs="Cambria"/>
                <w:color w:val="auto"/>
                <w:sz w:val="24"/>
                <w:lang w:val="sr-Cyrl-CS"/>
              </w:rPr>
              <w:t>4</w:t>
            </w:r>
          </w:p>
        </w:tc>
        <w:tc>
          <w:tcPr>
            <w:tcW w:w="1421" w:type="dxa"/>
          </w:tcPr>
          <w:p w:rsidR="00A061BE" w:rsidRDefault="00A061BE">
            <w:pPr>
              <w:contextualSpacing w:val="0"/>
              <w:jc w:val="both"/>
            </w:pPr>
          </w:p>
        </w:tc>
        <w:tc>
          <w:tcPr>
            <w:tcW w:w="2233" w:type="dxa"/>
          </w:tcPr>
          <w:p w:rsidR="00A061BE" w:rsidRDefault="00A061BE">
            <w:pPr>
              <w:contextualSpacing w:val="0"/>
              <w:jc w:val="both"/>
            </w:pPr>
          </w:p>
        </w:tc>
      </w:tr>
      <w:tr w:rsidR="00A061BE">
        <w:tc>
          <w:tcPr>
            <w:tcW w:w="4361" w:type="dxa"/>
            <w:gridSpan w:val="2"/>
            <w:tcBorders>
              <w:right w:val="single" w:sz="4" w:space="0" w:color="000000"/>
            </w:tcBorders>
          </w:tcPr>
          <w:p w:rsidR="00A061BE" w:rsidRDefault="00A061BE">
            <w:pPr>
              <w:contextualSpacing w:val="0"/>
            </w:pPr>
          </w:p>
          <w:p w:rsidR="00A061BE" w:rsidRDefault="00306CEE">
            <w:pPr>
              <w:contextualSpacing w:val="0"/>
            </w:pPr>
            <w:r>
              <w:rPr>
                <w:rFonts w:ascii="Cambria" w:eastAsia="Cambria" w:hAnsi="Cambria" w:cs="Cambria"/>
                <w:b/>
                <w:sz w:val="24"/>
                <w:shd w:val="clear" w:color="auto" w:fill="FDEADA"/>
              </w:rPr>
              <w:t>УКУПНО I, II</w:t>
            </w:r>
            <w:r w:rsidR="004935E2">
              <w:rPr>
                <w:rFonts w:ascii="Cambria" w:eastAsia="Cambria" w:hAnsi="Cambria" w:cs="Cambria"/>
                <w:b/>
                <w:sz w:val="24"/>
                <w:shd w:val="clear" w:color="auto" w:fill="FDEADA"/>
              </w:rPr>
              <w:t xml:space="preserve"> разред</w:t>
            </w:r>
          </w:p>
        </w:tc>
        <w:tc>
          <w:tcPr>
            <w:tcW w:w="2693" w:type="dxa"/>
            <w:gridSpan w:val="2"/>
            <w:tcBorders>
              <w:left w:val="single" w:sz="4" w:space="0" w:color="000000"/>
            </w:tcBorders>
          </w:tcPr>
          <w:p w:rsidR="00A061BE" w:rsidRDefault="004935E2">
            <w:pPr>
              <w:contextualSpacing w:val="0"/>
            </w:pPr>
            <w:r>
              <w:rPr>
                <w:rFonts w:ascii="Cambria" w:eastAsia="Cambria" w:hAnsi="Cambria" w:cs="Cambria"/>
                <w:b/>
                <w:sz w:val="24"/>
              </w:rPr>
              <w:t xml:space="preserve">    </w:t>
            </w:r>
          </w:p>
          <w:p w:rsidR="00A061BE" w:rsidRPr="00BB5825" w:rsidRDefault="004935E2">
            <w:pPr>
              <w:contextualSpacing w:val="0"/>
              <w:rPr>
                <w:color w:val="auto"/>
              </w:rPr>
            </w:pPr>
            <w:r>
              <w:rPr>
                <w:rFonts w:ascii="Cambria" w:eastAsia="Cambria" w:hAnsi="Cambria" w:cs="Cambria"/>
                <w:b/>
                <w:sz w:val="24"/>
              </w:rPr>
              <w:t xml:space="preserve"> </w:t>
            </w:r>
            <w:r w:rsidR="00B57EF4">
              <w:rPr>
                <w:rFonts w:ascii="Cambria" w:eastAsia="Cambria" w:hAnsi="Cambria" w:cs="Cambria"/>
                <w:b/>
                <w:color w:val="auto"/>
                <w:sz w:val="24"/>
                <w:lang w:val="sr-Cyrl-CS"/>
              </w:rPr>
              <w:t>244</w:t>
            </w:r>
            <w:r w:rsidRPr="00BB5825">
              <w:rPr>
                <w:rFonts w:ascii="Cambria" w:eastAsia="Cambria" w:hAnsi="Cambria" w:cs="Cambria"/>
                <w:b/>
                <w:color w:val="auto"/>
                <w:sz w:val="24"/>
              </w:rPr>
              <w:t xml:space="preserve"> ученика*</w:t>
            </w:r>
          </w:p>
          <w:p w:rsidR="00A061BE" w:rsidRDefault="00A061BE">
            <w:pPr>
              <w:contextualSpacing w:val="0"/>
            </w:pPr>
          </w:p>
        </w:tc>
        <w:tc>
          <w:tcPr>
            <w:tcW w:w="2233" w:type="dxa"/>
            <w:shd w:val="clear" w:color="auto" w:fill="FDEADA"/>
          </w:tcPr>
          <w:p w:rsidR="00A061BE" w:rsidRDefault="00A061BE">
            <w:pPr>
              <w:contextualSpacing w:val="0"/>
              <w:jc w:val="both"/>
            </w:pPr>
          </w:p>
        </w:tc>
      </w:tr>
    </w:tbl>
    <w:tbl>
      <w:tblPr>
        <w:tblStyle w:val="14"/>
        <w:tblpPr w:leftFromText="141" w:rightFromText="141" w:vertAnchor="page" w:horzAnchor="margin" w:tblpY="6223"/>
        <w:tblW w:w="9421" w:type="dxa"/>
        <w:tblInd w:w="0" w:type="dxa"/>
        <w:tblLayout w:type="fixed"/>
        <w:tblLook w:val="0400"/>
      </w:tblPr>
      <w:tblGrid>
        <w:gridCol w:w="9421"/>
      </w:tblGrid>
      <w:tr w:rsidR="00955CF1" w:rsidTr="00FD5001">
        <w:trPr>
          <w:trHeight w:val="3"/>
        </w:trPr>
        <w:tc>
          <w:tcPr>
            <w:tcW w:w="9421" w:type="dxa"/>
          </w:tcPr>
          <w:p w:rsidR="00955CF1" w:rsidRDefault="00955CF1" w:rsidP="00955CF1">
            <w:pPr>
              <w:contextualSpacing w:val="0"/>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955CF1" w:rsidRDefault="00955CF1" w:rsidP="00955CF1">
            <w:pPr>
              <w:contextualSpacing w:val="0"/>
              <w:jc w:val="both"/>
            </w:pPr>
          </w:p>
          <w:p w:rsidR="00955CF1" w:rsidRDefault="00955CF1" w:rsidP="00955CF1">
            <w:pPr>
              <w:contextualSpacing w:val="0"/>
              <w:jc w:val="both"/>
            </w:pPr>
            <w:r>
              <w:rPr>
                <w:rFonts w:ascii="Cambria" w:eastAsia="Cambria" w:hAnsi="Cambria" w:cs="Cambria"/>
                <w:b/>
                <w:sz w:val="24"/>
                <w:shd w:val="clear" w:color="auto" w:fill="FDEADA"/>
              </w:rPr>
              <w:t xml:space="preserve">За први </w:t>
            </w:r>
            <w:r>
              <w:rPr>
                <w:rFonts w:ascii="Cambria" w:eastAsia="Cambria" w:hAnsi="Cambria" w:cs="Cambria"/>
                <w:b/>
                <w:sz w:val="24"/>
                <w:shd w:val="clear" w:color="auto" w:fill="FDEADA"/>
                <w:lang w:val="sr-Cyrl-CS"/>
              </w:rPr>
              <w:t xml:space="preserve"> и други</w:t>
            </w:r>
            <w:r>
              <w:rPr>
                <w:rFonts w:ascii="Cambria" w:eastAsia="Cambria" w:hAnsi="Cambria" w:cs="Cambria"/>
                <w:b/>
                <w:sz w:val="24"/>
                <w:shd w:val="clear" w:color="auto" w:fill="FDEADA"/>
              </w:rPr>
              <w:t xml:space="preserve"> разред,</w:t>
            </w:r>
            <w:r>
              <w:rPr>
                <w:rFonts w:ascii="Cambria" w:eastAsia="Cambria" w:hAnsi="Cambria" w:cs="Cambria"/>
                <w:b/>
                <w:sz w:val="24"/>
              </w:rPr>
              <w:t xml:space="preserve"> </w:t>
            </w:r>
            <w:r>
              <w:rPr>
                <w:rFonts w:ascii="Cambria" w:eastAsia="Cambria" w:hAnsi="Cambria" w:cs="Cambria"/>
                <w:b/>
                <w:i/>
                <w:sz w:val="24"/>
              </w:rPr>
              <w:t>дестинација: Београ</w:t>
            </w:r>
            <w:r w:rsidR="00E75E9C">
              <w:rPr>
                <w:rFonts w:ascii="Cambria" w:eastAsia="Cambria" w:hAnsi="Cambria" w:cs="Cambria"/>
                <w:b/>
                <w:i/>
                <w:sz w:val="24"/>
              </w:rPr>
              <w:t xml:space="preserve">д,  Авала </w:t>
            </w:r>
            <w:r>
              <w:rPr>
                <w:rFonts w:ascii="Cambria" w:eastAsia="Cambria" w:hAnsi="Cambria" w:cs="Cambria"/>
                <w:b/>
                <w:i/>
                <w:sz w:val="24"/>
              </w:rPr>
              <w:t>,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одржавања екскурзије:______________ 2017. године.</w:t>
            </w:r>
          </w:p>
          <w:p w:rsidR="00FD5001" w:rsidRDefault="00FD5001" w:rsidP="00955CF1">
            <w:pPr>
              <w:contextualSpacing w:val="0"/>
              <w:jc w:val="both"/>
              <w:rPr>
                <w:rFonts w:ascii="Cambria" w:eastAsia="Cambria" w:hAnsi="Cambria" w:cs="Cambria"/>
                <w:sz w:val="24"/>
                <w:lang w:val="sr-Cyrl-CS"/>
              </w:rPr>
            </w:pPr>
          </w:p>
          <w:p w:rsidR="00955CF1" w:rsidRDefault="00955CF1" w:rsidP="00955CF1">
            <w:pPr>
              <w:contextualSpacing w:val="0"/>
              <w:jc w:val="both"/>
              <w:rPr>
                <w:rFonts w:ascii="Cambria" w:eastAsia="Cambria" w:hAnsi="Cambria" w:cs="Cambria"/>
                <w:sz w:val="24"/>
                <w:lang w:val="sr-Cyrl-CS"/>
              </w:rPr>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p w:rsidR="00C746BB" w:rsidRPr="00C746BB" w:rsidRDefault="00C746BB" w:rsidP="00955CF1">
            <w:pPr>
              <w:contextualSpacing w:val="0"/>
              <w:jc w:val="both"/>
              <w:rPr>
                <w:rFonts w:ascii="Cambria" w:eastAsia="Cambria" w:hAnsi="Cambria" w:cs="Cambria"/>
                <w:sz w:val="24"/>
                <w:lang w:val="sr-Cyrl-CS"/>
              </w:rPr>
            </w:pPr>
          </w:p>
          <w:p w:rsidR="00C746BB" w:rsidRDefault="00C746BB" w:rsidP="00955CF1">
            <w:pPr>
              <w:contextualSpacing w:val="0"/>
              <w:jc w:val="both"/>
              <w:rPr>
                <w:rFonts w:ascii="Cambria" w:eastAsia="Cambria" w:hAnsi="Cambria" w:cs="Cambria"/>
                <w:sz w:val="24"/>
                <w:lang w:val="sr-Cyrl-CS"/>
              </w:rPr>
            </w:pPr>
          </w:p>
          <w:p w:rsidR="00C746BB" w:rsidRPr="00C746BB" w:rsidRDefault="00C746BB" w:rsidP="00955CF1">
            <w:pPr>
              <w:contextualSpacing w:val="0"/>
              <w:jc w:val="both"/>
              <w:rPr>
                <w:lang w:val="sr-Cyrl-CS"/>
              </w:rPr>
            </w:pPr>
          </w:p>
        </w:tc>
      </w:tr>
      <w:tr w:rsidR="00955CF1" w:rsidTr="00FD5001">
        <w:trPr>
          <w:trHeight w:val="137"/>
        </w:trPr>
        <w:tc>
          <w:tcPr>
            <w:tcW w:w="9421" w:type="dxa"/>
          </w:tcPr>
          <w:p w:rsidR="00955CF1" w:rsidRPr="00C746BB" w:rsidRDefault="00955CF1" w:rsidP="00955CF1">
            <w:pPr>
              <w:contextualSpacing w:val="0"/>
              <w:jc w:val="both"/>
              <w:rPr>
                <w:lang w:val="sr-Cyrl-CS"/>
              </w:rPr>
            </w:pPr>
          </w:p>
        </w:tc>
      </w:tr>
      <w:tr w:rsidR="00955CF1" w:rsidTr="00FD5001">
        <w:trPr>
          <w:trHeight w:val="3"/>
        </w:trPr>
        <w:tc>
          <w:tcPr>
            <w:tcW w:w="9421" w:type="dxa"/>
          </w:tcPr>
          <w:p w:rsidR="00955CF1" w:rsidRPr="0021323C" w:rsidRDefault="00955CF1" w:rsidP="00955CF1">
            <w:pPr>
              <w:contextualSpacing w:val="0"/>
              <w:jc w:val="both"/>
            </w:pPr>
            <w:r w:rsidRPr="0021323C">
              <w:rPr>
                <w:rFonts w:ascii="Cambria" w:eastAsia="Cambria" w:hAnsi="Cambria" w:cs="Cambria"/>
                <w:sz w:val="24"/>
              </w:rPr>
              <w:t>Превоз: Високоподним, климатизованим аутобусима са видео и аудио опремом и бројем седишта који одговара броју пријављених учесника путовања,потпуно технички исправним.</w:t>
            </w:r>
          </w:p>
        </w:tc>
      </w:tr>
      <w:tr w:rsidR="00955CF1" w:rsidTr="00FD5001">
        <w:trPr>
          <w:trHeight w:val="2"/>
        </w:trPr>
        <w:tc>
          <w:tcPr>
            <w:tcW w:w="9421" w:type="dxa"/>
          </w:tcPr>
          <w:p w:rsidR="00955CF1" w:rsidRDefault="00955CF1" w:rsidP="00955CF1">
            <w:pPr>
              <w:contextualSpacing w:val="0"/>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955CF1" w:rsidRDefault="00955CF1" w:rsidP="00955CF1">
            <w:pPr>
              <w:contextualSpacing w:val="0"/>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sidR="00981A57" w:rsidRPr="00981A57">
              <w:rPr>
                <w:rFonts w:ascii="Cambria" w:eastAsia="Cambria" w:hAnsi="Cambria" w:cs="Cambria"/>
                <w:color w:val="auto"/>
                <w:sz w:val="24"/>
                <w:lang w:val="sr-Cyrl-CS"/>
              </w:rPr>
              <w:t>240</w:t>
            </w:r>
            <w:r w:rsidRPr="00981A57">
              <w:rPr>
                <w:rFonts w:ascii="Cambria" w:eastAsia="Cambria" w:hAnsi="Cambria" w:cs="Cambria"/>
                <w:color w:val="auto"/>
                <w:sz w:val="24"/>
              </w:rPr>
              <w:t xml:space="preserve">  </w:t>
            </w:r>
            <w:r>
              <w:rPr>
                <w:rFonts w:ascii="Cambria" w:eastAsia="Cambria" w:hAnsi="Cambria" w:cs="Cambria"/>
                <w:sz w:val="24"/>
              </w:rPr>
              <w:t xml:space="preserve">ученика,  тачан број биће познат по добијању писаних сагласности родитеља или старатеља, почетком </w:t>
            </w:r>
            <w:r>
              <w:rPr>
                <w:rFonts w:ascii="Cambria" w:eastAsia="Cambria" w:hAnsi="Cambria" w:cs="Cambria"/>
                <w:sz w:val="24"/>
                <w:lang w:val="sr-Cyrl-CS"/>
              </w:rPr>
              <w:t xml:space="preserve">децембра </w:t>
            </w:r>
            <w:r>
              <w:rPr>
                <w:rFonts w:ascii="Cambria" w:eastAsia="Cambria" w:hAnsi="Cambria" w:cs="Cambria"/>
                <w:sz w:val="24"/>
              </w:rPr>
              <w:t xml:space="preserve"> 201</w:t>
            </w:r>
            <w:r>
              <w:rPr>
                <w:rFonts w:ascii="Cambria" w:eastAsia="Cambria" w:hAnsi="Cambria" w:cs="Cambria"/>
                <w:sz w:val="24"/>
                <w:lang w:val="sr-Cyrl-CS"/>
              </w:rPr>
              <w:t>6</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955CF1" w:rsidRDefault="00955CF1" w:rsidP="00955CF1">
            <w:pPr>
              <w:contextualSpacing w:val="0"/>
              <w:jc w:val="both"/>
              <w:rPr>
                <w:rFonts w:ascii="Cambria" w:eastAsia="Cambria" w:hAnsi="Cambria" w:cs="Cambria"/>
                <w:sz w:val="24"/>
                <w:lang w:val="sr-Cyrl-CS"/>
              </w:rPr>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FD5001" w:rsidRDefault="00FD5001" w:rsidP="00955CF1">
            <w:pPr>
              <w:contextualSpacing w:val="0"/>
              <w:jc w:val="both"/>
              <w:rPr>
                <w:rFonts w:ascii="Cambria" w:eastAsia="Cambria" w:hAnsi="Cambria" w:cs="Cambria"/>
                <w:sz w:val="24"/>
                <w:lang w:val="sr-Cyrl-CS"/>
              </w:rPr>
            </w:pPr>
          </w:p>
          <w:p w:rsidR="00FD5001" w:rsidRPr="00FD5001" w:rsidRDefault="00FD5001" w:rsidP="00955CF1">
            <w:pPr>
              <w:contextualSpacing w:val="0"/>
              <w:jc w:val="both"/>
              <w:rPr>
                <w:lang w:val="sr-Cyrl-CS"/>
              </w:rPr>
            </w:pPr>
          </w:p>
          <w:p w:rsidR="00955CF1" w:rsidRDefault="00955CF1" w:rsidP="00955CF1">
            <w:pPr>
              <w:contextualSpacing w:val="0"/>
              <w:jc w:val="both"/>
              <w:rPr>
                <w:rFonts w:ascii="Cambria" w:eastAsia="Cambria" w:hAnsi="Cambria" w:cs="Cambria"/>
                <w:b/>
                <w:sz w:val="24"/>
                <w:lang w:val="sr-Cyrl-CS"/>
              </w:rPr>
            </w:pPr>
            <w:r>
              <w:rPr>
                <w:rFonts w:ascii="Cambria" w:eastAsia="Cambria" w:hAnsi="Cambria" w:cs="Cambria"/>
                <w:b/>
                <w:sz w:val="24"/>
              </w:rPr>
              <w:lastRenderedPageBreak/>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lang w:val="sr-Latn-CS"/>
              </w:rPr>
              <w:t xml:space="preserve">16 </w:t>
            </w:r>
            <w:r>
              <w:rPr>
                <w:rFonts w:ascii="Cambria" w:eastAsia="Cambria" w:hAnsi="Cambria" w:cs="Cambria"/>
                <w:sz w:val="24"/>
              </w:rPr>
              <w:t>наставникa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FD5001" w:rsidRPr="00FD5001" w:rsidRDefault="00FD5001" w:rsidP="00955CF1">
            <w:pPr>
              <w:contextualSpacing w:val="0"/>
              <w:jc w:val="both"/>
              <w:rPr>
                <w:b/>
                <w:lang w:val="sr-Cyrl-CS"/>
              </w:rPr>
            </w:pPr>
          </w:p>
          <w:p w:rsidR="00955CF1" w:rsidRDefault="00955CF1" w:rsidP="00955CF1">
            <w:pPr>
              <w:contextualSpacing w:val="0"/>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955CF1" w:rsidRDefault="00955CF1" w:rsidP="00955CF1">
            <w:pPr>
              <w:contextualSpacing w:val="0"/>
              <w:jc w:val="both"/>
            </w:pPr>
          </w:p>
          <w:p w:rsidR="00955CF1" w:rsidRDefault="00955CF1" w:rsidP="00955CF1">
            <w:pPr>
              <w:contextualSpacing w:val="0"/>
              <w:jc w:val="both"/>
              <w:rPr>
                <w:rFonts w:ascii="Cambria" w:eastAsia="Cambria" w:hAnsi="Cambria" w:cs="Cambria"/>
                <w:b/>
                <w:szCs w:val="22"/>
              </w:rPr>
            </w:pPr>
            <w:r w:rsidRPr="005F455C">
              <w:rPr>
                <w:rFonts w:ascii="Cambria" w:eastAsia="Cambria" w:hAnsi="Cambria" w:cs="Cambria"/>
                <w:b/>
                <w:szCs w:val="22"/>
              </w:rPr>
              <w:t>Услови плаћања:</w:t>
            </w:r>
          </w:p>
          <w:p w:rsidR="00955CF1" w:rsidRPr="005F455C" w:rsidRDefault="00955CF1" w:rsidP="00955CF1">
            <w:pPr>
              <w:contextualSpacing w:val="0"/>
              <w:jc w:val="both"/>
              <w:rPr>
                <w:szCs w:val="22"/>
              </w:rPr>
            </w:pPr>
          </w:p>
          <w:p w:rsidR="00955CF1" w:rsidRPr="005F455C" w:rsidRDefault="00955CF1" w:rsidP="00955CF1">
            <w:pPr>
              <w:contextualSpacing w:val="0"/>
              <w:jc w:val="both"/>
              <w:rPr>
                <w:szCs w:val="22"/>
              </w:rPr>
            </w:pPr>
            <w:r w:rsidRPr="005F455C">
              <w:rPr>
                <w:rFonts w:ascii="Cambria" w:eastAsia="Cambria" w:hAnsi="Cambria" w:cs="Cambria"/>
                <w:szCs w:val="22"/>
              </w:rPr>
              <w:t>Плаћање услуге, у складу са конкретном Поруџбеницом / уговором:</w:t>
            </w:r>
          </w:p>
          <w:p w:rsidR="00955CF1" w:rsidRPr="005F455C" w:rsidRDefault="00955CF1" w:rsidP="00955CF1">
            <w:pPr>
              <w:numPr>
                <w:ilvl w:val="0"/>
                <w:numId w:val="1"/>
              </w:numPr>
              <w:spacing w:line="276" w:lineRule="auto"/>
              <w:ind w:hanging="359"/>
              <w:jc w:val="both"/>
              <w:rPr>
                <w:szCs w:val="22"/>
              </w:rPr>
            </w:pPr>
            <w:r w:rsidRPr="005F455C">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955CF1" w:rsidRPr="005F455C" w:rsidRDefault="00955CF1" w:rsidP="00955CF1">
            <w:pPr>
              <w:numPr>
                <w:ilvl w:val="0"/>
                <w:numId w:val="1"/>
              </w:numPr>
              <w:spacing w:line="276" w:lineRule="auto"/>
              <w:ind w:hanging="359"/>
              <w:jc w:val="both"/>
              <w:rPr>
                <w:szCs w:val="22"/>
              </w:rPr>
            </w:pPr>
            <w:r>
              <w:rPr>
                <w:rFonts w:ascii="Cambria" w:eastAsia="Cambria" w:hAnsi="Cambria" w:cs="Cambria"/>
                <w:szCs w:val="22"/>
              </w:rPr>
              <w:t xml:space="preserve">40% у року од </w:t>
            </w:r>
            <w:r>
              <w:rPr>
                <w:rFonts w:ascii="Cambria" w:eastAsia="Cambria" w:hAnsi="Cambria" w:cs="Cambria"/>
                <w:szCs w:val="22"/>
                <w:lang w:val="sr-Cyrl-CS"/>
              </w:rPr>
              <w:t>6</w:t>
            </w:r>
            <w:r>
              <w:rPr>
                <w:rFonts w:ascii="Cambria" w:eastAsia="Cambria" w:hAnsi="Cambria" w:cs="Cambria"/>
                <w:szCs w:val="22"/>
              </w:rPr>
              <w:t>0</w:t>
            </w:r>
            <w:r w:rsidRPr="005F455C">
              <w:rPr>
                <w:rFonts w:ascii="Cambria" w:eastAsia="Cambria" w:hAnsi="Cambria" w:cs="Cambria"/>
                <w:szCs w:val="22"/>
              </w:rPr>
              <w:t xml:space="preserve"> дана од дана испостављања фактуре са комплетном документацијом о реализацији услуге.</w:t>
            </w:r>
          </w:p>
          <w:p w:rsidR="00955CF1" w:rsidRPr="005F455C" w:rsidRDefault="00955CF1" w:rsidP="00955CF1">
            <w:pPr>
              <w:numPr>
                <w:ilvl w:val="0"/>
                <w:numId w:val="1"/>
              </w:numPr>
              <w:spacing w:line="276" w:lineRule="auto"/>
              <w:ind w:hanging="359"/>
              <w:jc w:val="both"/>
              <w:rPr>
                <w:szCs w:val="22"/>
              </w:rPr>
            </w:pPr>
            <w:r w:rsidRPr="005F455C">
              <w:rPr>
                <w:rFonts w:ascii="Cambria" w:eastAsia="Cambria" w:hAnsi="Cambria" w:cs="Cambria"/>
                <w:szCs w:val="22"/>
              </w:rPr>
              <w:t>Плаћање се врши уплатом на рачун понуђача коме је додељен уговор;</w:t>
            </w:r>
          </w:p>
          <w:p w:rsidR="00955CF1" w:rsidRPr="005F455C" w:rsidRDefault="00955CF1" w:rsidP="00955CF1">
            <w:pPr>
              <w:numPr>
                <w:ilvl w:val="0"/>
                <w:numId w:val="1"/>
              </w:numPr>
              <w:spacing w:after="200" w:line="276" w:lineRule="auto"/>
              <w:ind w:hanging="359"/>
              <w:contextualSpacing w:val="0"/>
              <w:jc w:val="both"/>
              <w:rPr>
                <w:szCs w:val="22"/>
              </w:rPr>
            </w:pPr>
            <w:r w:rsidRPr="005F455C">
              <w:rPr>
                <w:rFonts w:ascii="Cambria" w:eastAsia="Cambria" w:hAnsi="Cambria" w:cs="Cambria"/>
                <w:szCs w:val="22"/>
              </w:rPr>
              <w:t>Наручилац не издаје гаранцију за плаћање нити прихвата било каква условљавања.</w:t>
            </w:r>
          </w:p>
          <w:p w:rsidR="00955CF1" w:rsidRPr="005F455C" w:rsidRDefault="00955CF1" w:rsidP="00955CF1">
            <w:pPr>
              <w:spacing w:after="200" w:line="276" w:lineRule="auto"/>
              <w:contextualSpacing w:val="0"/>
              <w:jc w:val="both"/>
              <w:rPr>
                <w:szCs w:val="22"/>
              </w:rPr>
            </w:pPr>
            <w:r w:rsidRPr="005F455C">
              <w:rPr>
                <w:rFonts w:ascii="Cambria" w:eastAsia="Cambria" w:hAnsi="Cambria" w:cs="Cambria"/>
                <w:b/>
                <w:szCs w:val="22"/>
              </w:rPr>
              <w:t xml:space="preserve">За групу понуђача: </w:t>
            </w:r>
            <w:r w:rsidRPr="005F455C">
              <w:rPr>
                <w:rFonts w:ascii="Cambria" w:eastAsia="Cambria" w:hAnsi="Cambria" w:cs="Cambria"/>
                <w:szCs w:val="22"/>
              </w:rPr>
              <w:t xml:space="preserve">Уз понуду приложен- Споразум којим се </w:t>
            </w:r>
            <w:r w:rsidRPr="005F455C">
              <w:rPr>
                <w:rFonts w:ascii="Cambria" w:eastAsia="Cambria" w:hAnsi="Cambria" w:cs="Cambria"/>
                <w:b/>
                <w:szCs w:val="22"/>
              </w:rPr>
              <w:t>понуђачи из групе међусобно и према наручиоцу обавезују на извршење ове јавне набавке ________ (</w:t>
            </w:r>
            <w:r w:rsidRPr="005F455C">
              <w:rPr>
                <w:rFonts w:ascii="Cambria" w:eastAsia="Cambria" w:hAnsi="Cambria" w:cs="Cambria"/>
                <w:szCs w:val="22"/>
              </w:rPr>
              <w:t>понуђач који подноси понуду са групом понуђача прилаже наведени споразум и уписује „ДА“).</w:t>
            </w:r>
          </w:p>
          <w:p w:rsidR="00955CF1" w:rsidRPr="005F455C" w:rsidRDefault="00955CF1" w:rsidP="00955CF1">
            <w:pPr>
              <w:contextualSpacing w:val="0"/>
              <w:jc w:val="both"/>
              <w:rPr>
                <w:szCs w:val="22"/>
              </w:rPr>
            </w:pPr>
            <w:r w:rsidRPr="005F455C">
              <w:rPr>
                <w:rFonts w:ascii="Cambria" w:eastAsia="Cambria" w:hAnsi="Cambria" w:cs="Cambria"/>
                <w:b/>
                <w:szCs w:val="22"/>
              </w:rPr>
              <w:t xml:space="preserve">За понуду са подизвођачом: </w:t>
            </w:r>
            <w:r w:rsidRPr="005F455C">
              <w:rPr>
                <w:rFonts w:ascii="Cambria" w:eastAsia="Cambria" w:hAnsi="Cambria" w:cs="Cambria"/>
                <w:szCs w:val="22"/>
              </w:rPr>
              <w:t>Подизвођач ће учествовати у извршењу услуге са _____% ( не више од  50% ).</w:t>
            </w:r>
          </w:p>
          <w:p w:rsidR="00955CF1" w:rsidRPr="005F455C" w:rsidRDefault="00955CF1" w:rsidP="00955CF1">
            <w:pPr>
              <w:contextualSpacing w:val="0"/>
              <w:rPr>
                <w:szCs w:val="22"/>
              </w:rPr>
            </w:pPr>
            <w:r w:rsidRPr="005F455C">
              <w:rPr>
                <w:rFonts w:ascii="Cambria" w:eastAsia="Cambria" w:hAnsi="Cambria" w:cs="Cambria"/>
                <w:szCs w:val="22"/>
              </w:rPr>
              <w:t>Организовање једнодневне екскурзије</w:t>
            </w:r>
            <w:r>
              <w:rPr>
                <w:rFonts w:ascii="Cambria" w:eastAsia="Cambria" w:hAnsi="Cambria" w:cs="Cambria"/>
                <w:szCs w:val="22"/>
              </w:rPr>
              <w:t xml:space="preserve"> за ученике: I,II</w:t>
            </w:r>
            <w:r w:rsidRPr="005F455C">
              <w:rPr>
                <w:rFonts w:ascii="Cambria" w:eastAsia="Cambria" w:hAnsi="Cambria" w:cs="Cambria"/>
                <w:szCs w:val="22"/>
              </w:rPr>
              <w:t xml:space="preserve"> разреда</w:t>
            </w:r>
          </w:p>
          <w:p w:rsidR="00955CF1" w:rsidRDefault="00955CF1" w:rsidP="00955CF1">
            <w:pPr>
              <w:contextualSpacing w:val="0"/>
              <w:jc w:val="right"/>
              <w:rPr>
                <w:rFonts w:ascii="Cambria" w:eastAsia="Cambria" w:hAnsi="Cambria" w:cs="Cambria"/>
                <w:b/>
                <w:sz w:val="24"/>
              </w:rPr>
            </w:pPr>
          </w:p>
          <w:p w:rsidR="00955CF1" w:rsidRDefault="00955CF1" w:rsidP="00955CF1">
            <w:pPr>
              <w:contextualSpacing w:val="0"/>
              <w:jc w:val="right"/>
            </w:pPr>
            <w:r>
              <w:rPr>
                <w:rFonts w:ascii="Cambria" w:eastAsia="Cambria" w:hAnsi="Cambria" w:cs="Cambria"/>
                <w:b/>
                <w:sz w:val="24"/>
              </w:rPr>
              <w:t xml:space="preserve">ПОНУЂАЧ ЗА ПАРТИЈУ I </w:t>
            </w:r>
          </w:p>
          <w:p w:rsidR="00955CF1" w:rsidRDefault="00955CF1" w:rsidP="00955CF1">
            <w:pPr>
              <w:contextualSpacing w:val="0"/>
              <w:jc w:val="right"/>
            </w:pPr>
          </w:p>
          <w:p w:rsidR="00955CF1" w:rsidRDefault="00955CF1" w:rsidP="00955CF1">
            <w:pPr>
              <w:tabs>
                <w:tab w:val="left" w:pos="4184"/>
                <w:tab w:val="right" w:pos="9531"/>
              </w:tabs>
              <w:contextualSpacing w:val="0"/>
            </w:pPr>
            <w:r>
              <w:rPr>
                <w:rFonts w:ascii="Cambria" w:eastAsia="Cambria" w:hAnsi="Cambria" w:cs="Cambria"/>
                <w:sz w:val="24"/>
              </w:rPr>
              <w:tab/>
              <w:t>М.П.</w:t>
            </w:r>
            <w:r>
              <w:rPr>
                <w:rFonts w:ascii="Cambria" w:eastAsia="Cambria" w:hAnsi="Cambria" w:cs="Cambria"/>
                <w:sz w:val="24"/>
              </w:rPr>
              <w:tab/>
              <w:t>__________________________________________________</w:t>
            </w:r>
          </w:p>
          <w:p w:rsidR="00955CF1" w:rsidRDefault="00955CF1" w:rsidP="00955CF1">
            <w:pPr>
              <w:contextualSpacing w:val="0"/>
              <w:jc w:val="right"/>
            </w:pPr>
            <w:r>
              <w:rPr>
                <w:rFonts w:ascii="Cambria" w:eastAsia="Cambria" w:hAnsi="Cambria" w:cs="Cambria"/>
                <w:b/>
                <w:sz w:val="24"/>
              </w:rPr>
              <w:t>Одговорно лице понуђача за партију I :</w:t>
            </w:r>
          </w:p>
          <w:p w:rsidR="00955CF1" w:rsidRDefault="00955CF1" w:rsidP="00955CF1">
            <w:pPr>
              <w:contextualSpacing w:val="0"/>
              <w:jc w:val="right"/>
            </w:pPr>
            <w:r>
              <w:rPr>
                <w:rFonts w:ascii="Cambria" w:eastAsia="Cambria" w:hAnsi="Cambria" w:cs="Cambria"/>
                <w:b/>
              </w:rPr>
              <w:t>__________________________________________________</w:t>
            </w:r>
          </w:p>
          <w:p w:rsidR="00955CF1" w:rsidRDefault="00955CF1" w:rsidP="00955CF1">
            <w:pPr>
              <w:contextualSpacing w:val="0"/>
            </w:pPr>
          </w:p>
          <w:p w:rsidR="00955CF1" w:rsidRDefault="00955CF1" w:rsidP="00955CF1">
            <w:pPr>
              <w:contextualSpacing w:val="0"/>
            </w:pPr>
            <w:r>
              <w:rPr>
                <w:rFonts w:ascii="Cambria" w:eastAsia="Cambria" w:hAnsi="Cambria" w:cs="Cambria"/>
                <w:b/>
                <w:i/>
              </w:rPr>
              <w:t>Напомена: Потписује понуђач који подноси понуду, подизвођач и члан групе парафира</w:t>
            </w:r>
          </w:p>
          <w:p w:rsidR="00955CF1" w:rsidRDefault="00955CF1" w:rsidP="00955CF1">
            <w:pPr>
              <w:contextualSpacing w:val="0"/>
              <w:jc w:val="both"/>
              <w:rPr>
                <w:lang w:val="sr-Cyrl-CS"/>
              </w:rPr>
            </w:pPr>
          </w:p>
          <w:p w:rsidR="00955CF1" w:rsidRDefault="00955CF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Default="00FD5001" w:rsidP="00955CF1">
            <w:pPr>
              <w:contextualSpacing w:val="0"/>
              <w:jc w:val="both"/>
              <w:rPr>
                <w:lang w:val="sr-Cyrl-CS"/>
              </w:rPr>
            </w:pPr>
          </w:p>
          <w:p w:rsidR="00FD5001" w:rsidRPr="002A4030" w:rsidRDefault="00FD5001" w:rsidP="00955CF1">
            <w:pPr>
              <w:contextualSpacing w:val="0"/>
              <w:jc w:val="both"/>
              <w:rPr>
                <w:lang w:val="sr-Cyrl-CS"/>
              </w:rPr>
            </w:pPr>
          </w:p>
          <w:p w:rsidR="00955CF1" w:rsidRDefault="00955CF1" w:rsidP="00955CF1">
            <w:pPr>
              <w:contextualSpacing w:val="0"/>
              <w:jc w:val="both"/>
            </w:pPr>
          </w:p>
          <w:p w:rsidR="00FD5001" w:rsidRDefault="00FD5001" w:rsidP="00955CF1">
            <w:pPr>
              <w:contextualSpacing w:val="0"/>
              <w:jc w:val="both"/>
              <w:rPr>
                <w:rFonts w:ascii="Cambria" w:eastAsia="Cambria" w:hAnsi="Cambria" w:cs="Cambria"/>
                <w:b/>
                <w:sz w:val="24"/>
                <w:lang w:val="sr-Cyrl-CS"/>
              </w:rPr>
            </w:pPr>
          </w:p>
          <w:p w:rsidR="00955CF1" w:rsidRDefault="00955CF1" w:rsidP="00955CF1">
            <w:pPr>
              <w:contextualSpacing w:val="0"/>
              <w:jc w:val="both"/>
            </w:pPr>
            <w:r>
              <w:rPr>
                <w:rFonts w:ascii="Cambria" w:eastAsia="Cambria" w:hAnsi="Cambria" w:cs="Cambria"/>
                <w:b/>
                <w:sz w:val="24"/>
              </w:rPr>
              <w:lastRenderedPageBreak/>
              <w:t>ПОНУДА ЗА:</w:t>
            </w:r>
          </w:p>
        </w:tc>
      </w:tr>
      <w:tr w:rsidR="00955CF1" w:rsidTr="00FD5001">
        <w:trPr>
          <w:trHeight w:val="5"/>
        </w:trPr>
        <w:tc>
          <w:tcPr>
            <w:tcW w:w="9421" w:type="dxa"/>
            <w:shd w:val="clear" w:color="auto" w:fill="auto"/>
          </w:tcPr>
          <w:p w:rsidR="00955CF1" w:rsidRDefault="00955CF1" w:rsidP="00955CF1">
            <w:pPr>
              <w:shd w:val="clear" w:color="auto" w:fill="FBD4B4" w:themeFill="accent6" w:themeFillTint="66"/>
              <w:tabs>
                <w:tab w:val="center" w:pos="4431"/>
              </w:tabs>
              <w:spacing w:line="360" w:lineRule="auto"/>
              <w:ind w:left="450" w:right="1104"/>
              <w:contextualSpacing w:val="0"/>
            </w:pPr>
            <w:r w:rsidRPr="008816D8">
              <w:rPr>
                <w:rFonts w:ascii="Times New Roman" w:eastAsia="Times New Roman" w:hAnsi="Times New Roman" w:cs="Times New Roman"/>
                <w:b/>
                <w:sz w:val="24"/>
              </w:rPr>
              <w:lastRenderedPageBreak/>
              <w:tab/>
              <w:t>Партија 2</w:t>
            </w:r>
            <w:r>
              <w:rPr>
                <w:rFonts w:ascii="Times New Roman" w:eastAsia="Times New Roman" w:hAnsi="Times New Roman" w:cs="Times New Roman"/>
                <w:b/>
                <w:sz w:val="24"/>
                <w:shd w:val="clear" w:color="auto" w:fill="FDE9D9"/>
              </w:rPr>
              <w:tab/>
            </w:r>
          </w:p>
          <w:p w:rsidR="00955CF1" w:rsidRDefault="00955CF1" w:rsidP="00955CF1">
            <w:pPr>
              <w:contextualSpacing w:val="0"/>
              <w:jc w:val="both"/>
            </w:pPr>
          </w:p>
          <w:tbl>
            <w:tblPr>
              <w:tblStyle w:val="15"/>
              <w:tblW w:w="89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00"/>
              <w:gridCol w:w="3016"/>
              <w:gridCol w:w="1228"/>
              <w:gridCol w:w="1374"/>
              <w:gridCol w:w="2158"/>
            </w:tblGrid>
            <w:tr w:rsidR="00955CF1" w:rsidTr="00FD5001">
              <w:trPr>
                <w:trHeight w:val="5"/>
              </w:trPr>
              <w:tc>
                <w:tcPr>
                  <w:tcW w:w="1200" w:type="dxa"/>
                  <w:shd w:val="clear" w:color="auto" w:fill="FDEADA"/>
                </w:tcPr>
                <w:p w:rsidR="00955CF1" w:rsidRDefault="00955CF1" w:rsidP="00955CF1">
                  <w:pPr>
                    <w:framePr w:hSpace="141" w:wrap="around" w:vAnchor="page" w:hAnchor="margin" w:y="6223"/>
                    <w:contextualSpacing w:val="0"/>
                    <w:jc w:val="both"/>
                  </w:pPr>
                  <w:r>
                    <w:rPr>
                      <w:rFonts w:ascii="Cambria" w:eastAsia="Cambria" w:hAnsi="Cambria" w:cs="Cambria"/>
                      <w:b/>
                      <w:sz w:val="24"/>
                    </w:rPr>
                    <w:t xml:space="preserve">Разред </w:t>
                  </w:r>
                </w:p>
              </w:tc>
              <w:tc>
                <w:tcPr>
                  <w:tcW w:w="3016" w:type="dxa"/>
                  <w:shd w:val="clear" w:color="auto" w:fill="FDEADA"/>
                </w:tcPr>
                <w:p w:rsidR="00955CF1" w:rsidRDefault="00955CF1" w:rsidP="00955CF1">
                  <w:pPr>
                    <w:framePr w:hSpace="141" w:wrap="around" w:vAnchor="page" w:hAnchor="margin" w:y="6223"/>
                    <w:contextualSpacing w:val="0"/>
                    <w:jc w:val="both"/>
                  </w:pPr>
                  <w:r>
                    <w:rPr>
                      <w:rFonts w:ascii="Cambria" w:eastAsia="Cambria" w:hAnsi="Cambria" w:cs="Cambria"/>
                      <w:b/>
                      <w:sz w:val="24"/>
                    </w:rPr>
                    <w:t xml:space="preserve">Дестинација </w:t>
                  </w:r>
                </w:p>
              </w:tc>
              <w:tc>
                <w:tcPr>
                  <w:tcW w:w="1228" w:type="dxa"/>
                  <w:shd w:val="clear" w:color="auto" w:fill="FDEADA"/>
                </w:tcPr>
                <w:p w:rsidR="00955CF1" w:rsidRDefault="00955CF1" w:rsidP="00955CF1">
                  <w:pPr>
                    <w:framePr w:hSpace="141" w:wrap="around" w:vAnchor="page" w:hAnchor="margin" w:y="6223"/>
                    <w:contextualSpacing w:val="0"/>
                    <w:jc w:val="both"/>
                  </w:pPr>
                  <w:r>
                    <w:rPr>
                      <w:rFonts w:ascii="Cambria" w:eastAsia="Cambria" w:hAnsi="Cambria" w:cs="Cambria"/>
                      <w:b/>
                      <w:sz w:val="24"/>
                    </w:rPr>
                    <w:t>Број</w:t>
                  </w:r>
                </w:p>
                <w:p w:rsidR="00955CF1" w:rsidRDefault="00955CF1" w:rsidP="00955CF1">
                  <w:pPr>
                    <w:framePr w:hSpace="141" w:wrap="around" w:vAnchor="page" w:hAnchor="margin" w:y="6223"/>
                    <w:contextualSpacing w:val="0"/>
                    <w:jc w:val="both"/>
                  </w:pPr>
                  <w:r>
                    <w:rPr>
                      <w:rFonts w:ascii="Cambria" w:eastAsia="Cambria" w:hAnsi="Cambria" w:cs="Cambria"/>
                      <w:b/>
                      <w:sz w:val="24"/>
                    </w:rPr>
                    <w:t xml:space="preserve"> ученика</w:t>
                  </w:r>
                </w:p>
              </w:tc>
              <w:tc>
                <w:tcPr>
                  <w:tcW w:w="1374" w:type="dxa"/>
                  <w:shd w:val="clear" w:color="auto" w:fill="FDEADA"/>
                </w:tcPr>
                <w:p w:rsidR="00955CF1" w:rsidRDefault="00955CF1" w:rsidP="00955CF1">
                  <w:pPr>
                    <w:framePr w:hSpace="141" w:wrap="around" w:vAnchor="page" w:hAnchor="margin" w:y="6223"/>
                    <w:contextualSpacing w:val="0"/>
                    <w:jc w:val="both"/>
                  </w:pPr>
                  <w:r>
                    <w:rPr>
                      <w:rFonts w:ascii="Cambria" w:eastAsia="Cambria" w:hAnsi="Cambria" w:cs="Cambria"/>
                      <w:b/>
                      <w:sz w:val="24"/>
                    </w:rPr>
                    <w:t>Јед. Цена без ПДВ-а</w:t>
                  </w:r>
                </w:p>
              </w:tc>
              <w:tc>
                <w:tcPr>
                  <w:tcW w:w="2158" w:type="dxa"/>
                  <w:shd w:val="clear" w:color="auto" w:fill="FDEADA"/>
                </w:tcPr>
                <w:p w:rsidR="00955CF1" w:rsidRDefault="00955CF1" w:rsidP="00955CF1">
                  <w:pPr>
                    <w:framePr w:hSpace="141" w:wrap="around" w:vAnchor="page" w:hAnchor="margin" w:y="6223"/>
                    <w:contextualSpacing w:val="0"/>
                    <w:jc w:val="both"/>
                  </w:pPr>
                  <w:r>
                    <w:rPr>
                      <w:rFonts w:ascii="Cambria" w:eastAsia="Cambria" w:hAnsi="Cambria" w:cs="Cambria"/>
                      <w:b/>
                      <w:sz w:val="24"/>
                    </w:rPr>
                    <w:t xml:space="preserve">Укупна цена </w:t>
                  </w:r>
                </w:p>
                <w:p w:rsidR="00955CF1" w:rsidRDefault="00955CF1" w:rsidP="00955CF1">
                  <w:pPr>
                    <w:framePr w:hSpace="141" w:wrap="around" w:vAnchor="page" w:hAnchor="margin" w:y="6223"/>
                    <w:contextualSpacing w:val="0"/>
                    <w:jc w:val="both"/>
                  </w:pPr>
                  <w:r>
                    <w:rPr>
                      <w:rFonts w:ascii="Cambria" w:eastAsia="Cambria" w:hAnsi="Cambria" w:cs="Cambria"/>
                      <w:b/>
                      <w:sz w:val="24"/>
                    </w:rPr>
                    <w:t>без ПДВ-а</w:t>
                  </w:r>
                </w:p>
              </w:tc>
            </w:tr>
            <w:tr w:rsidR="00955CF1" w:rsidTr="00FD5001">
              <w:trPr>
                <w:trHeight w:val="2"/>
              </w:trPr>
              <w:tc>
                <w:tcPr>
                  <w:tcW w:w="1200" w:type="dxa"/>
                  <w:shd w:val="clear" w:color="auto" w:fill="FDEADA"/>
                </w:tcPr>
                <w:p w:rsidR="00955CF1" w:rsidRDefault="00955CF1" w:rsidP="00955CF1">
                  <w:pPr>
                    <w:framePr w:hSpace="141" w:wrap="around" w:vAnchor="page" w:hAnchor="margin" w:y="6223"/>
                    <w:contextualSpacing w:val="0"/>
                    <w:jc w:val="center"/>
                  </w:pPr>
                  <w:r>
                    <w:rPr>
                      <w:rFonts w:ascii="Cambria" w:eastAsia="Cambria" w:hAnsi="Cambria" w:cs="Cambria"/>
                      <w:sz w:val="24"/>
                    </w:rPr>
                    <w:t>1</w:t>
                  </w:r>
                </w:p>
              </w:tc>
              <w:tc>
                <w:tcPr>
                  <w:tcW w:w="3016" w:type="dxa"/>
                </w:tcPr>
                <w:p w:rsidR="00955CF1" w:rsidRDefault="00955CF1" w:rsidP="00955CF1">
                  <w:pPr>
                    <w:framePr w:hSpace="141" w:wrap="around" w:vAnchor="page" w:hAnchor="margin" w:y="6223"/>
                    <w:contextualSpacing w:val="0"/>
                    <w:jc w:val="center"/>
                  </w:pPr>
                  <w:r>
                    <w:rPr>
                      <w:rFonts w:ascii="Cambria" w:eastAsia="Cambria" w:hAnsi="Cambria" w:cs="Cambria"/>
                      <w:sz w:val="24"/>
                    </w:rPr>
                    <w:t>2</w:t>
                  </w:r>
                </w:p>
              </w:tc>
              <w:tc>
                <w:tcPr>
                  <w:tcW w:w="1228" w:type="dxa"/>
                </w:tcPr>
                <w:p w:rsidR="00955CF1" w:rsidRDefault="00955CF1" w:rsidP="00955CF1">
                  <w:pPr>
                    <w:framePr w:hSpace="141" w:wrap="around" w:vAnchor="page" w:hAnchor="margin" w:y="6223"/>
                    <w:contextualSpacing w:val="0"/>
                    <w:jc w:val="center"/>
                  </w:pPr>
                  <w:r>
                    <w:rPr>
                      <w:rFonts w:ascii="Cambria" w:eastAsia="Cambria" w:hAnsi="Cambria" w:cs="Cambria"/>
                      <w:sz w:val="24"/>
                    </w:rPr>
                    <w:t>3</w:t>
                  </w:r>
                </w:p>
              </w:tc>
              <w:tc>
                <w:tcPr>
                  <w:tcW w:w="1374" w:type="dxa"/>
                </w:tcPr>
                <w:p w:rsidR="00955CF1" w:rsidRDefault="00955CF1" w:rsidP="00955CF1">
                  <w:pPr>
                    <w:framePr w:hSpace="141" w:wrap="around" w:vAnchor="page" w:hAnchor="margin" w:y="6223"/>
                    <w:contextualSpacing w:val="0"/>
                    <w:jc w:val="center"/>
                  </w:pPr>
                  <w:r>
                    <w:rPr>
                      <w:rFonts w:ascii="Cambria" w:eastAsia="Cambria" w:hAnsi="Cambria" w:cs="Cambria"/>
                      <w:sz w:val="24"/>
                    </w:rPr>
                    <w:t>4</w:t>
                  </w:r>
                </w:p>
              </w:tc>
              <w:tc>
                <w:tcPr>
                  <w:tcW w:w="2158" w:type="dxa"/>
                </w:tcPr>
                <w:p w:rsidR="00955CF1" w:rsidRDefault="00955CF1" w:rsidP="00955CF1">
                  <w:pPr>
                    <w:framePr w:hSpace="141" w:wrap="around" w:vAnchor="page" w:hAnchor="margin" w:y="6223"/>
                    <w:contextualSpacing w:val="0"/>
                    <w:jc w:val="center"/>
                  </w:pPr>
                  <w:r>
                    <w:rPr>
                      <w:rFonts w:ascii="Cambria" w:eastAsia="Cambria" w:hAnsi="Cambria" w:cs="Cambria"/>
                      <w:sz w:val="24"/>
                    </w:rPr>
                    <w:t>5 (3х4)</w:t>
                  </w:r>
                </w:p>
              </w:tc>
            </w:tr>
            <w:tr w:rsidR="00955CF1" w:rsidTr="00FD5001">
              <w:trPr>
                <w:trHeight w:val="8"/>
              </w:trPr>
              <w:tc>
                <w:tcPr>
                  <w:tcW w:w="1200" w:type="dxa"/>
                  <w:shd w:val="clear" w:color="auto" w:fill="FDEADA"/>
                </w:tcPr>
                <w:p w:rsidR="00955CF1" w:rsidRDefault="00955CF1" w:rsidP="00955CF1">
                  <w:pPr>
                    <w:framePr w:hSpace="141" w:wrap="around" w:vAnchor="page" w:hAnchor="margin" w:y="6223"/>
                    <w:contextualSpacing w:val="0"/>
                    <w:jc w:val="center"/>
                  </w:pPr>
                </w:p>
                <w:p w:rsidR="00955CF1" w:rsidRDefault="00955CF1" w:rsidP="00955CF1">
                  <w:pPr>
                    <w:framePr w:hSpace="141" w:wrap="around" w:vAnchor="page" w:hAnchor="margin" w:y="6223"/>
                    <w:contextualSpacing w:val="0"/>
                    <w:jc w:val="center"/>
                  </w:pPr>
                  <w:r>
                    <w:rPr>
                      <w:rFonts w:ascii="Cambria" w:eastAsia="Cambria" w:hAnsi="Cambria" w:cs="Cambria"/>
                      <w:b/>
                      <w:sz w:val="24"/>
                      <w:shd w:val="clear" w:color="auto" w:fill="FDEADA"/>
                    </w:rPr>
                    <w:t>III,IV</w:t>
                  </w:r>
                </w:p>
                <w:p w:rsidR="00955CF1" w:rsidRDefault="00955CF1" w:rsidP="00955CF1">
                  <w:pPr>
                    <w:framePr w:hSpace="141" w:wrap="around" w:vAnchor="page" w:hAnchor="margin" w:y="6223"/>
                    <w:contextualSpacing w:val="0"/>
                    <w:jc w:val="both"/>
                  </w:pPr>
                </w:p>
              </w:tc>
              <w:tc>
                <w:tcPr>
                  <w:tcW w:w="3016" w:type="dxa"/>
                </w:tcPr>
                <w:p w:rsidR="00955CF1" w:rsidRDefault="00B92131" w:rsidP="00955CF1">
                  <w:pPr>
                    <w:framePr w:hSpace="141" w:wrap="around" w:vAnchor="page" w:hAnchor="margin" w:y="6223"/>
                    <w:contextualSpacing w:val="0"/>
                  </w:pPr>
                  <w:r>
                    <w:rPr>
                      <w:rFonts w:ascii="Cambria" w:eastAsia="Cambria" w:hAnsi="Cambria" w:cs="Cambria"/>
                      <w:b/>
                      <w:i/>
                      <w:sz w:val="24"/>
                    </w:rPr>
                    <w:t>Београд</w:t>
                  </w:r>
                  <w:r>
                    <w:rPr>
                      <w:rFonts w:ascii="Cambria" w:eastAsia="Cambria" w:hAnsi="Cambria" w:cs="Cambria"/>
                      <w:b/>
                      <w:i/>
                      <w:sz w:val="24"/>
                      <w:lang w:val="sr-Cyrl-CS"/>
                    </w:rPr>
                    <w:t>-</w:t>
                  </w:r>
                  <w:r>
                    <w:rPr>
                      <w:rFonts w:ascii="Cambria" w:eastAsia="Cambria" w:hAnsi="Cambria" w:cs="Cambria"/>
                      <w:b/>
                      <w:i/>
                      <w:sz w:val="24"/>
                    </w:rPr>
                    <w:t xml:space="preserve"> Пећинци</w:t>
                  </w:r>
                  <w:r>
                    <w:rPr>
                      <w:rFonts w:ascii="Cambria" w:eastAsia="Cambria" w:hAnsi="Cambria" w:cs="Cambria"/>
                      <w:b/>
                      <w:i/>
                      <w:sz w:val="24"/>
                      <w:lang w:val="sr-Cyrl-CS"/>
                    </w:rPr>
                    <w:t>-</w:t>
                  </w:r>
                  <w:r>
                    <w:rPr>
                      <w:rFonts w:ascii="Cambria" w:eastAsia="Cambria" w:hAnsi="Cambria" w:cs="Cambria"/>
                      <w:b/>
                      <w:i/>
                      <w:sz w:val="24"/>
                    </w:rPr>
                    <w:t xml:space="preserve"> Сремски Kарловци</w:t>
                  </w:r>
                  <w:r>
                    <w:rPr>
                      <w:rFonts w:ascii="Cambria" w:eastAsia="Cambria" w:hAnsi="Cambria" w:cs="Cambria"/>
                      <w:b/>
                      <w:i/>
                      <w:sz w:val="24"/>
                      <w:lang w:val="sr-Cyrl-CS"/>
                    </w:rPr>
                    <w:t>-</w:t>
                  </w:r>
                  <w:r w:rsidR="00955CF1">
                    <w:rPr>
                      <w:rFonts w:ascii="Cambria" w:eastAsia="Cambria" w:hAnsi="Cambria" w:cs="Cambria"/>
                      <w:b/>
                      <w:i/>
                      <w:sz w:val="24"/>
                    </w:rPr>
                    <w:t xml:space="preserve"> Београд</w:t>
                  </w:r>
                </w:p>
              </w:tc>
              <w:tc>
                <w:tcPr>
                  <w:tcW w:w="1228" w:type="dxa"/>
                </w:tcPr>
                <w:p w:rsidR="00955CF1" w:rsidRDefault="00955CF1" w:rsidP="00955CF1">
                  <w:pPr>
                    <w:framePr w:hSpace="141" w:wrap="around" w:vAnchor="page" w:hAnchor="margin" w:y="6223"/>
                    <w:contextualSpacing w:val="0"/>
                    <w:jc w:val="center"/>
                  </w:pPr>
                </w:p>
                <w:p w:rsidR="00955CF1" w:rsidRPr="00C176B7" w:rsidRDefault="00C176B7" w:rsidP="00955CF1">
                  <w:pPr>
                    <w:framePr w:hSpace="141" w:wrap="around" w:vAnchor="page" w:hAnchor="margin" w:y="6223"/>
                    <w:contextualSpacing w:val="0"/>
                    <w:jc w:val="center"/>
                    <w:rPr>
                      <w:lang w:val="sr-Cyrl-CS"/>
                    </w:rPr>
                  </w:pPr>
                  <w:r>
                    <w:rPr>
                      <w:rFonts w:ascii="Cambria" w:eastAsia="Cambria" w:hAnsi="Cambria" w:cs="Cambria"/>
                      <w:sz w:val="24"/>
                      <w:lang w:val="sr-Cyrl-CS"/>
                    </w:rPr>
                    <w:t>289</w:t>
                  </w:r>
                </w:p>
              </w:tc>
              <w:tc>
                <w:tcPr>
                  <w:tcW w:w="1374" w:type="dxa"/>
                </w:tcPr>
                <w:p w:rsidR="00955CF1" w:rsidRDefault="00955CF1" w:rsidP="00955CF1">
                  <w:pPr>
                    <w:framePr w:hSpace="141" w:wrap="around" w:vAnchor="page" w:hAnchor="margin" w:y="6223"/>
                    <w:contextualSpacing w:val="0"/>
                    <w:jc w:val="both"/>
                  </w:pPr>
                </w:p>
              </w:tc>
              <w:tc>
                <w:tcPr>
                  <w:tcW w:w="2158" w:type="dxa"/>
                </w:tcPr>
                <w:p w:rsidR="00955CF1" w:rsidRDefault="00955CF1" w:rsidP="00955CF1">
                  <w:pPr>
                    <w:framePr w:hSpace="141" w:wrap="around" w:vAnchor="page" w:hAnchor="margin" w:y="6223"/>
                    <w:contextualSpacing w:val="0"/>
                    <w:jc w:val="both"/>
                  </w:pPr>
                </w:p>
              </w:tc>
            </w:tr>
            <w:tr w:rsidR="00955CF1" w:rsidTr="00FD5001">
              <w:trPr>
                <w:trHeight w:val="7"/>
              </w:trPr>
              <w:tc>
                <w:tcPr>
                  <w:tcW w:w="4216" w:type="dxa"/>
                  <w:gridSpan w:val="2"/>
                  <w:tcBorders>
                    <w:right w:val="single" w:sz="4" w:space="0" w:color="000000"/>
                  </w:tcBorders>
                </w:tcPr>
                <w:p w:rsidR="00955CF1" w:rsidRDefault="00955CF1" w:rsidP="00955CF1">
                  <w:pPr>
                    <w:framePr w:hSpace="141" w:wrap="around" w:vAnchor="page" w:hAnchor="margin" w:y="6223"/>
                    <w:contextualSpacing w:val="0"/>
                  </w:pPr>
                </w:p>
                <w:p w:rsidR="00955CF1" w:rsidRDefault="00955CF1" w:rsidP="00955CF1">
                  <w:pPr>
                    <w:framePr w:hSpace="141" w:wrap="around" w:vAnchor="page" w:hAnchor="margin" w:y="6223"/>
                    <w:contextualSpacing w:val="0"/>
                  </w:pPr>
                  <w:r>
                    <w:rPr>
                      <w:rFonts w:ascii="Cambria" w:eastAsia="Cambria" w:hAnsi="Cambria" w:cs="Cambria"/>
                      <w:b/>
                      <w:sz w:val="24"/>
                      <w:shd w:val="clear" w:color="auto" w:fill="FDEADA"/>
                    </w:rPr>
                    <w:t xml:space="preserve">УКУПНО </w:t>
                  </w:r>
                  <w:r>
                    <w:rPr>
                      <w:rFonts w:ascii="Cambria" w:eastAsia="Cambria" w:hAnsi="Cambria" w:cs="Cambria"/>
                      <w:b/>
                      <w:sz w:val="24"/>
                      <w:shd w:val="clear" w:color="auto" w:fill="FDEADA"/>
                      <w:lang w:val="sr-Latn-CS"/>
                    </w:rPr>
                    <w:t>III,IV</w:t>
                  </w:r>
                  <w:r>
                    <w:rPr>
                      <w:rFonts w:ascii="Cambria" w:eastAsia="Cambria" w:hAnsi="Cambria" w:cs="Cambria"/>
                      <w:b/>
                      <w:sz w:val="24"/>
                      <w:shd w:val="clear" w:color="auto" w:fill="FDEADA"/>
                    </w:rPr>
                    <w:t xml:space="preserve">  разред</w:t>
                  </w:r>
                </w:p>
              </w:tc>
              <w:tc>
                <w:tcPr>
                  <w:tcW w:w="2602" w:type="dxa"/>
                  <w:gridSpan w:val="2"/>
                  <w:tcBorders>
                    <w:left w:val="single" w:sz="4" w:space="0" w:color="000000"/>
                  </w:tcBorders>
                </w:tcPr>
                <w:p w:rsidR="00955CF1" w:rsidRDefault="00955CF1" w:rsidP="00955CF1">
                  <w:pPr>
                    <w:framePr w:hSpace="141" w:wrap="around" w:vAnchor="page" w:hAnchor="margin" w:y="6223"/>
                    <w:contextualSpacing w:val="0"/>
                  </w:pPr>
                  <w:r>
                    <w:rPr>
                      <w:rFonts w:ascii="Cambria" w:eastAsia="Cambria" w:hAnsi="Cambria" w:cs="Cambria"/>
                      <w:b/>
                      <w:sz w:val="24"/>
                    </w:rPr>
                    <w:t xml:space="preserve">    </w:t>
                  </w:r>
                </w:p>
                <w:p w:rsidR="00955CF1" w:rsidRDefault="00955CF1" w:rsidP="00955CF1">
                  <w:pPr>
                    <w:framePr w:hSpace="141" w:wrap="around" w:vAnchor="page" w:hAnchor="margin" w:y="6223"/>
                    <w:contextualSpacing w:val="0"/>
                  </w:pPr>
                  <w:r w:rsidRPr="00C176B7">
                    <w:rPr>
                      <w:rFonts w:ascii="Cambria" w:eastAsia="Cambria" w:hAnsi="Cambria" w:cs="Cambria"/>
                      <w:b/>
                      <w:color w:val="auto"/>
                      <w:sz w:val="24"/>
                    </w:rPr>
                    <w:t xml:space="preserve">  </w:t>
                  </w:r>
                  <w:r w:rsidR="00C176B7" w:rsidRPr="00C176B7">
                    <w:rPr>
                      <w:rFonts w:ascii="Cambria" w:eastAsia="Cambria" w:hAnsi="Cambria" w:cs="Cambria"/>
                      <w:b/>
                      <w:color w:val="auto"/>
                      <w:sz w:val="24"/>
                      <w:lang w:val="sr-Cyrl-CS"/>
                    </w:rPr>
                    <w:t>289</w:t>
                  </w:r>
                  <w:r w:rsidRPr="00C176B7">
                    <w:rPr>
                      <w:rFonts w:ascii="Cambria" w:eastAsia="Cambria" w:hAnsi="Cambria" w:cs="Cambria"/>
                      <w:b/>
                      <w:color w:val="auto"/>
                      <w:sz w:val="24"/>
                    </w:rPr>
                    <w:t xml:space="preserve"> ученика</w:t>
                  </w:r>
                  <w:r>
                    <w:rPr>
                      <w:rFonts w:ascii="Cambria" w:eastAsia="Cambria" w:hAnsi="Cambria" w:cs="Cambria"/>
                      <w:b/>
                      <w:sz w:val="24"/>
                    </w:rPr>
                    <w:t>*</w:t>
                  </w:r>
                </w:p>
                <w:p w:rsidR="00955CF1" w:rsidRDefault="00955CF1" w:rsidP="00955CF1">
                  <w:pPr>
                    <w:framePr w:hSpace="141" w:wrap="around" w:vAnchor="page" w:hAnchor="margin" w:y="6223"/>
                    <w:contextualSpacing w:val="0"/>
                  </w:pPr>
                </w:p>
              </w:tc>
              <w:tc>
                <w:tcPr>
                  <w:tcW w:w="2158" w:type="dxa"/>
                  <w:shd w:val="clear" w:color="auto" w:fill="FDEADA"/>
                </w:tcPr>
                <w:p w:rsidR="00955CF1" w:rsidRDefault="00955CF1" w:rsidP="00955CF1">
                  <w:pPr>
                    <w:framePr w:hSpace="141" w:wrap="around" w:vAnchor="page" w:hAnchor="margin" w:y="6223"/>
                    <w:contextualSpacing w:val="0"/>
                    <w:jc w:val="both"/>
                  </w:pPr>
                </w:p>
              </w:tc>
            </w:tr>
          </w:tbl>
          <w:p w:rsidR="00955CF1" w:rsidRDefault="00955CF1" w:rsidP="00955CF1">
            <w:pPr>
              <w:contextualSpacing w:val="0"/>
              <w:jc w:val="both"/>
            </w:pPr>
            <w:r>
              <w:rPr>
                <w:rFonts w:ascii="Cambria" w:eastAsia="Cambria" w:hAnsi="Cambria" w:cs="Cambria"/>
                <w:b/>
                <w:i/>
                <w:sz w:val="24"/>
              </w:rPr>
              <w:t>* Максимално ученика за партију два, Поруџбеницом /уговором наручилац исказује стварни број корисника услуге путовања.</w:t>
            </w:r>
          </w:p>
          <w:p w:rsidR="00955CF1" w:rsidRDefault="00955CF1" w:rsidP="00955CF1">
            <w:pPr>
              <w:contextualSpacing w:val="0"/>
              <w:jc w:val="both"/>
            </w:pPr>
          </w:p>
        </w:tc>
      </w:tr>
      <w:tr w:rsidR="00955CF1" w:rsidTr="00FD5001">
        <w:trPr>
          <w:trHeight w:val="7"/>
        </w:trPr>
        <w:tc>
          <w:tcPr>
            <w:tcW w:w="9421" w:type="dxa"/>
          </w:tcPr>
          <w:p w:rsidR="00955CF1" w:rsidRDefault="00955CF1" w:rsidP="00955CF1">
            <w:pPr>
              <w:contextualSpacing w:val="0"/>
              <w:jc w:val="both"/>
              <w:rPr>
                <w:rFonts w:ascii="Cambria" w:eastAsia="Cambria" w:hAnsi="Cambria" w:cs="Cambria"/>
                <w:b/>
                <w:sz w:val="24"/>
                <w:lang w:val="sr-Cyrl-CS"/>
              </w:rPr>
            </w:pPr>
            <w:r>
              <w:rPr>
                <w:rFonts w:ascii="Cambria" w:eastAsia="Cambria" w:hAnsi="Cambria" w:cs="Cambria"/>
                <w:b/>
                <w:sz w:val="24"/>
              </w:rPr>
              <w:t xml:space="preserve">Дестинација: </w:t>
            </w:r>
            <w:r>
              <w:rPr>
                <w:rFonts w:ascii="Cambria" w:eastAsia="Cambria" w:hAnsi="Cambria" w:cs="Cambria"/>
                <w:sz w:val="24"/>
              </w:rPr>
              <w:t xml:space="preserve"> </w:t>
            </w:r>
            <w:r>
              <w:rPr>
                <w:rFonts w:ascii="Cambria" w:eastAsia="Cambria" w:hAnsi="Cambria" w:cs="Cambria"/>
                <w:b/>
                <w:i/>
                <w:sz w:val="24"/>
              </w:rPr>
              <w:t xml:space="preserve">Београд, Пећинци, Сремски </w:t>
            </w:r>
            <w:r>
              <w:rPr>
                <w:rFonts w:ascii="Cambria" w:eastAsia="Cambria" w:hAnsi="Cambria" w:cs="Cambria"/>
                <w:b/>
                <w:i/>
                <w:sz w:val="24"/>
                <w:lang w:val="sr-Cyrl-CS"/>
              </w:rPr>
              <w:t>К</w:t>
            </w:r>
            <w:r>
              <w:rPr>
                <w:rFonts w:ascii="Cambria" w:eastAsia="Cambria" w:hAnsi="Cambria" w:cs="Cambria"/>
                <w:b/>
                <w:i/>
                <w:sz w:val="24"/>
              </w:rPr>
              <w:t>арловци, Београд</w:t>
            </w:r>
            <w:r>
              <w:rPr>
                <w:rFonts w:ascii="Cambria" w:eastAsia="Cambria" w:hAnsi="Cambria" w:cs="Cambria"/>
                <w:b/>
                <w:sz w:val="24"/>
              </w:rPr>
              <w:t xml:space="preserve"> Предлажемо термин </w:t>
            </w:r>
          </w:p>
          <w:p w:rsidR="00955CF1" w:rsidRDefault="00955CF1" w:rsidP="00955CF1">
            <w:pPr>
              <w:contextualSpacing w:val="0"/>
              <w:jc w:val="both"/>
              <w:rPr>
                <w:rFonts w:ascii="Cambria" w:eastAsia="Cambria" w:hAnsi="Cambria" w:cs="Cambria"/>
                <w:b/>
                <w:sz w:val="24"/>
                <w:lang w:val="sr-Cyrl-CS"/>
              </w:rPr>
            </w:pPr>
          </w:p>
          <w:p w:rsidR="00955CF1" w:rsidRDefault="00955CF1" w:rsidP="00955CF1">
            <w:pPr>
              <w:contextualSpacing w:val="0"/>
              <w:jc w:val="both"/>
            </w:pPr>
            <w:r>
              <w:rPr>
                <w:rFonts w:ascii="Cambria" w:eastAsia="Cambria" w:hAnsi="Cambria" w:cs="Cambria"/>
                <w:b/>
                <w:sz w:val="24"/>
              </w:rPr>
              <w:t>одржавања екскурзије:____________ 201</w:t>
            </w:r>
            <w:r>
              <w:rPr>
                <w:rFonts w:ascii="Cambria" w:eastAsia="Cambria" w:hAnsi="Cambria" w:cs="Cambria"/>
                <w:b/>
                <w:sz w:val="24"/>
                <w:lang w:val="sr-Cyrl-CS"/>
              </w:rPr>
              <w:t>7</w:t>
            </w:r>
            <w:r>
              <w:rPr>
                <w:rFonts w:ascii="Cambria" w:eastAsia="Cambria" w:hAnsi="Cambria" w:cs="Cambria"/>
                <w:b/>
                <w:sz w:val="24"/>
              </w:rPr>
              <w:t>. године.</w:t>
            </w:r>
          </w:p>
          <w:p w:rsidR="00955CF1" w:rsidRDefault="00955CF1" w:rsidP="00955CF1">
            <w:pPr>
              <w:contextualSpacing w:val="0"/>
              <w:jc w:val="both"/>
            </w:pPr>
          </w:p>
          <w:p w:rsidR="00955CF1" w:rsidRDefault="00955CF1" w:rsidP="00955CF1">
            <w:pPr>
              <w:contextualSpacing w:val="0"/>
              <w:jc w:val="both"/>
              <w:rPr>
                <w:rFonts w:ascii="Cambria" w:eastAsia="Cambria" w:hAnsi="Cambria" w:cs="Cambria"/>
                <w:sz w:val="24"/>
              </w:rPr>
            </w:pPr>
            <w:r>
              <w:rPr>
                <w:rFonts w:ascii="Cambria" w:eastAsia="Cambria" w:hAnsi="Cambria" w:cs="Cambria"/>
                <w:sz w:val="24"/>
              </w:rPr>
              <w:t xml:space="preserve">Полазак испред школе у  08.00 сати, Београд – посета Музеја ваздухопловства,  Пећинци- посета Музеја хлеба,  Сремски Карловци- посета Музеја меда, повратак у Београд испред школе до </w:t>
            </w:r>
            <w:r w:rsidRPr="00922E9C">
              <w:rPr>
                <w:rFonts w:ascii="Cambria" w:eastAsia="Cambria" w:hAnsi="Cambria" w:cs="Cambria"/>
                <w:color w:val="auto"/>
                <w:sz w:val="24"/>
              </w:rPr>
              <w:t>2</w:t>
            </w:r>
            <w:r w:rsidRPr="00922E9C">
              <w:rPr>
                <w:rFonts w:ascii="Cambria" w:eastAsia="Cambria" w:hAnsi="Cambria" w:cs="Cambria"/>
                <w:color w:val="auto"/>
                <w:sz w:val="24"/>
                <w:lang w:val="sr-Cyrl-CS"/>
              </w:rPr>
              <w:t>0</w:t>
            </w:r>
            <w:r w:rsidRPr="00922E9C">
              <w:rPr>
                <w:rFonts w:ascii="Cambria" w:eastAsia="Cambria" w:hAnsi="Cambria" w:cs="Cambria"/>
                <w:color w:val="auto"/>
                <w:sz w:val="24"/>
              </w:rPr>
              <w:t>.00 сата.</w:t>
            </w:r>
            <w:r>
              <w:rPr>
                <w:rFonts w:ascii="Cambria" w:eastAsia="Cambria" w:hAnsi="Cambria" w:cs="Cambria"/>
                <w:sz w:val="24"/>
              </w:rPr>
              <w:t xml:space="preserve">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955CF1" w:rsidRDefault="00955CF1" w:rsidP="00955CF1">
            <w:pPr>
              <w:contextualSpacing w:val="0"/>
              <w:jc w:val="both"/>
            </w:pPr>
          </w:p>
        </w:tc>
      </w:tr>
      <w:tr w:rsidR="00955CF1" w:rsidTr="00FD5001">
        <w:trPr>
          <w:trHeight w:val="2"/>
        </w:trPr>
        <w:tc>
          <w:tcPr>
            <w:tcW w:w="9421" w:type="dxa"/>
          </w:tcPr>
          <w:p w:rsidR="00955CF1" w:rsidRPr="00306CEE" w:rsidRDefault="00955CF1" w:rsidP="00955CF1">
            <w:pPr>
              <w:contextualSpacing w:val="0"/>
              <w:rPr>
                <w:lang w:val="sr-Cyrl-CS"/>
              </w:rPr>
            </w:pPr>
            <w:r>
              <w:rPr>
                <w:rFonts w:ascii="Cambria" w:eastAsia="Cambria" w:hAnsi="Cambria" w:cs="Cambria"/>
                <w:b/>
                <w:sz w:val="24"/>
              </w:rPr>
              <w:t xml:space="preserve">Трајање:  </w:t>
            </w:r>
            <w:r>
              <w:rPr>
                <w:rFonts w:ascii="Cambria" w:eastAsia="Cambria" w:hAnsi="Cambria" w:cs="Cambria"/>
                <w:sz w:val="24"/>
                <w:lang w:val="sr-Cyrl-CS"/>
              </w:rPr>
              <w:t>јдан</w:t>
            </w:r>
            <w:r>
              <w:rPr>
                <w:rFonts w:ascii="Cambria" w:eastAsia="Cambria" w:hAnsi="Cambria" w:cs="Cambria"/>
                <w:sz w:val="24"/>
              </w:rPr>
              <w:t xml:space="preserve">  дан</w:t>
            </w:r>
          </w:p>
        </w:tc>
      </w:tr>
      <w:tr w:rsidR="00955CF1" w:rsidTr="00FD5001">
        <w:trPr>
          <w:trHeight w:val="4"/>
        </w:trPr>
        <w:tc>
          <w:tcPr>
            <w:tcW w:w="9421" w:type="dxa"/>
            <w:shd w:val="clear" w:color="auto" w:fill="FFFFFF"/>
          </w:tcPr>
          <w:p w:rsidR="00955CF1" w:rsidRDefault="00955CF1" w:rsidP="00955CF1">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1.-1</w:t>
            </w:r>
            <w:r>
              <w:rPr>
                <w:rFonts w:ascii="Cambria" w:eastAsia="Cambria" w:hAnsi="Cambria" w:cs="Cambria"/>
                <w:sz w:val="24"/>
                <w:lang w:val="sr-Cyrl-CS"/>
              </w:rPr>
              <w:t>3</w:t>
            </w:r>
            <w:r>
              <w:rPr>
                <w:rFonts w:ascii="Cambria" w:eastAsia="Cambria" w:hAnsi="Cambria" w:cs="Cambria"/>
                <w:sz w:val="24"/>
              </w:rPr>
              <w:t>.6. 201</w:t>
            </w:r>
            <w:r>
              <w:rPr>
                <w:rFonts w:ascii="Cambria" w:eastAsia="Cambria" w:hAnsi="Cambria" w:cs="Cambria"/>
                <w:sz w:val="24"/>
                <w:lang w:val="sr-Cyrl-CS"/>
              </w:rPr>
              <w:t>7</w:t>
            </w:r>
            <w:r>
              <w:rPr>
                <w:rFonts w:ascii="Cambria" w:eastAsia="Cambria" w:hAnsi="Cambria" w:cs="Cambria"/>
                <w:sz w:val="24"/>
              </w:rPr>
              <w:t>. године</w:t>
            </w:r>
          </w:p>
        </w:tc>
      </w:tr>
      <w:tr w:rsidR="00955CF1" w:rsidTr="00FD5001">
        <w:trPr>
          <w:trHeight w:val="2"/>
        </w:trPr>
        <w:tc>
          <w:tcPr>
            <w:tcW w:w="9421" w:type="dxa"/>
          </w:tcPr>
          <w:p w:rsidR="00955CF1" w:rsidRDefault="00955CF1" w:rsidP="00955CF1">
            <w:pPr>
              <w:contextualSpacing w:val="0"/>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r>
              <w:rPr>
                <w:rFonts w:ascii="Cambria" w:eastAsia="Cambria" w:hAnsi="Cambria" w:cs="Cambria"/>
                <w:sz w:val="24"/>
                <w:lang w:val="sr-Cyrl-CS"/>
              </w:rPr>
              <w:t xml:space="preserve">, </w:t>
            </w:r>
            <w:r>
              <w:rPr>
                <w:rFonts w:ascii="Cambria" w:eastAsia="Cambria" w:hAnsi="Cambria" w:cs="Cambria"/>
                <w:sz w:val="24"/>
              </w:rPr>
              <w:t>потпуно технички исправним.</w:t>
            </w:r>
          </w:p>
        </w:tc>
      </w:tr>
      <w:tr w:rsidR="00955CF1" w:rsidTr="00FD5001">
        <w:trPr>
          <w:trHeight w:val="2"/>
        </w:trPr>
        <w:tc>
          <w:tcPr>
            <w:tcW w:w="9421" w:type="dxa"/>
          </w:tcPr>
          <w:p w:rsidR="00955CF1" w:rsidRPr="00A31CC3" w:rsidRDefault="00955CF1" w:rsidP="00955CF1">
            <w:pPr>
              <w:contextualSpacing w:val="0"/>
              <w:jc w:val="both"/>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екскурзије, улазнице за све посете уколико се наплаћују,  </w:t>
            </w:r>
            <w:r>
              <w:rPr>
                <w:rFonts w:ascii="Cambria" w:eastAsia="Cambria" w:hAnsi="Cambria" w:cs="Cambria"/>
                <w:sz w:val="24"/>
                <w:lang w:val="sr-Cyrl-CS"/>
              </w:rPr>
              <w:t xml:space="preserve">ручак у регистроварном угоститељском објекту </w:t>
            </w:r>
            <w:r>
              <w:rPr>
                <w:rFonts w:ascii="Cambria" w:eastAsia="Cambria" w:hAnsi="Cambria" w:cs="Cambria"/>
                <w:sz w:val="24"/>
              </w:rPr>
              <w:t>за све учеснике путовања</w:t>
            </w:r>
          </w:p>
        </w:tc>
      </w:tr>
      <w:tr w:rsidR="00955CF1" w:rsidTr="00FD5001">
        <w:trPr>
          <w:trHeight w:val="3"/>
        </w:trPr>
        <w:tc>
          <w:tcPr>
            <w:tcW w:w="9421" w:type="dxa"/>
          </w:tcPr>
          <w:p w:rsidR="00955CF1" w:rsidRDefault="00955CF1" w:rsidP="00955CF1">
            <w:pPr>
              <w:contextualSpacing w:val="0"/>
              <w:jc w:val="both"/>
            </w:pPr>
            <w:r>
              <w:rPr>
                <w:rFonts w:ascii="Cambria" w:eastAsia="Cambria" w:hAnsi="Cambria" w:cs="Cambria"/>
                <w:b/>
                <w:sz w:val="24"/>
              </w:rPr>
              <w:t>Број ученика:</w:t>
            </w:r>
            <w:r>
              <w:rPr>
                <w:rFonts w:ascii="Cambria" w:eastAsia="Cambria" w:hAnsi="Cambria" w:cs="Cambria"/>
                <w:sz w:val="24"/>
              </w:rPr>
              <w:t xml:space="preserve">  </w:t>
            </w:r>
            <w:r w:rsidR="00C176B7" w:rsidRPr="00C176B7">
              <w:rPr>
                <w:rFonts w:ascii="Cambria" w:eastAsia="Cambria" w:hAnsi="Cambria" w:cs="Cambria"/>
                <w:color w:val="auto"/>
                <w:sz w:val="24"/>
                <w:lang w:val="sr-Cyrl-CS"/>
              </w:rPr>
              <w:t>289</w:t>
            </w:r>
            <w:r w:rsidRPr="00C176B7">
              <w:rPr>
                <w:rFonts w:ascii="Cambria" w:eastAsia="Cambria" w:hAnsi="Cambria" w:cs="Cambria"/>
                <w:color w:val="auto"/>
                <w:sz w:val="24"/>
              </w:rPr>
              <w:t xml:space="preserve"> </w:t>
            </w:r>
            <w:r w:rsidRPr="009C0029">
              <w:rPr>
                <w:rFonts w:ascii="Cambria" w:eastAsia="Cambria" w:hAnsi="Cambria" w:cs="Cambria"/>
                <w:color w:val="auto"/>
                <w:sz w:val="24"/>
              </w:rPr>
              <w:t xml:space="preserve"> ученика </w:t>
            </w:r>
            <w:r>
              <w:rPr>
                <w:rFonts w:ascii="Cambria" w:eastAsia="Cambria" w:hAnsi="Cambria" w:cs="Cambria"/>
                <w:color w:val="auto"/>
                <w:sz w:val="24"/>
                <w:lang w:val="sr-Cyrl-CS"/>
              </w:rPr>
              <w:t xml:space="preserve"> (десет</w:t>
            </w:r>
            <w:r>
              <w:rPr>
                <w:rFonts w:ascii="Cambria" w:eastAsia="Cambria" w:hAnsi="Cambria" w:cs="Cambria"/>
                <w:sz w:val="24"/>
              </w:rPr>
              <w:t xml:space="preserve"> одељења), тачан број биће познат по добијању писаних сагласности родитеља или старатеља, почетком </w:t>
            </w:r>
            <w:r>
              <w:rPr>
                <w:rFonts w:ascii="Cambria" w:eastAsia="Cambria" w:hAnsi="Cambria" w:cs="Cambria"/>
                <w:sz w:val="24"/>
                <w:lang w:val="sr-Cyrl-CS"/>
              </w:rPr>
              <w:t xml:space="preserve">децембра </w:t>
            </w:r>
            <w:r>
              <w:rPr>
                <w:rFonts w:ascii="Cambria" w:eastAsia="Cambria" w:hAnsi="Cambria" w:cs="Cambria"/>
                <w:sz w:val="24"/>
              </w:rPr>
              <w:t xml:space="preserve"> 201</w:t>
            </w:r>
            <w:r>
              <w:rPr>
                <w:rFonts w:ascii="Cambria" w:eastAsia="Cambria" w:hAnsi="Cambria" w:cs="Cambria"/>
                <w:sz w:val="24"/>
                <w:lang w:val="sr-Cyrl-CS"/>
              </w:rPr>
              <w:t>6</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наручилац испоставити организатору путовања, дводневне екскурзије</w:t>
            </w:r>
          </w:p>
        </w:tc>
      </w:tr>
      <w:tr w:rsidR="00955CF1" w:rsidTr="00FD5001">
        <w:trPr>
          <w:trHeight w:val="2"/>
        </w:trPr>
        <w:tc>
          <w:tcPr>
            <w:tcW w:w="9421" w:type="dxa"/>
          </w:tcPr>
          <w:p w:rsidR="00955CF1" w:rsidRDefault="00955CF1" w:rsidP="00955CF1">
            <w:pPr>
              <w:contextualSpacing w:val="0"/>
            </w:pPr>
            <w:r>
              <w:rPr>
                <w:rFonts w:ascii="Cambria" w:eastAsia="Cambria" w:hAnsi="Cambria" w:cs="Cambria"/>
                <w:b/>
                <w:sz w:val="24"/>
              </w:rPr>
              <w:t>Број одељењских старешина:</w:t>
            </w:r>
            <w:r>
              <w:rPr>
                <w:rFonts w:ascii="Cambria" w:eastAsia="Cambria" w:hAnsi="Cambria" w:cs="Cambria"/>
                <w:sz w:val="24"/>
                <w:lang w:val="sr-Cyrl-CS"/>
              </w:rPr>
              <w:t xml:space="preserve"> десет</w:t>
            </w:r>
            <w:r>
              <w:rPr>
                <w:rFonts w:ascii="Cambria" w:eastAsia="Cambria" w:hAnsi="Cambria" w:cs="Cambria"/>
                <w:sz w:val="24"/>
              </w:rPr>
              <w:t xml:space="preserve"> – по сваком одељењу један.</w:t>
            </w:r>
          </w:p>
        </w:tc>
      </w:tr>
      <w:tr w:rsidR="00955CF1" w:rsidTr="00FD5001">
        <w:trPr>
          <w:trHeight w:val="4"/>
        </w:trPr>
        <w:tc>
          <w:tcPr>
            <w:tcW w:w="9421" w:type="dxa"/>
          </w:tcPr>
          <w:p w:rsidR="00955CF1" w:rsidRDefault="00955CF1" w:rsidP="00955CF1">
            <w:pPr>
              <w:contextualSpacing w:val="0"/>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955CF1" w:rsidTr="00FD5001">
        <w:trPr>
          <w:trHeight w:val="2"/>
        </w:trPr>
        <w:tc>
          <w:tcPr>
            <w:tcW w:w="9421" w:type="dxa"/>
          </w:tcPr>
          <w:p w:rsidR="00955CF1" w:rsidRDefault="00955CF1" w:rsidP="00955CF1">
            <w:pPr>
              <w:contextualSpacing w:val="0"/>
              <w:jc w:val="both"/>
              <w:rPr>
                <w:rFonts w:ascii="Cambria" w:eastAsia="Cambria" w:hAnsi="Cambria" w:cs="Cambria"/>
                <w:b/>
                <w:sz w:val="24"/>
              </w:rPr>
            </w:pPr>
          </w:p>
          <w:p w:rsidR="00955CF1" w:rsidRPr="009D6C8F" w:rsidRDefault="00955CF1" w:rsidP="00955CF1">
            <w:pPr>
              <w:contextualSpacing w:val="0"/>
              <w:jc w:val="both"/>
              <w:rPr>
                <w:b/>
              </w:rPr>
            </w:pPr>
            <w:r>
              <w:rPr>
                <w:rFonts w:ascii="Cambria" w:eastAsia="Cambria" w:hAnsi="Cambria" w:cs="Cambria"/>
                <w:b/>
                <w:sz w:val="24"/>
              </w:rPr>
              <w:t xml:space="preserve">Број гратиса минимално: </w:t>
            </w:r>
            <w:r>
              <w:rPr>
                <w:rFonts w:ascii="Cambria" w:eastAsia="Cambria" w:hAnsi="Cambria" w:cs="Cambria"/>
                <w:sz w:val="24"/>
              </w:rPr>
              <w:t xml:space="preserve">један одељењски старешина или наставник по одељењу и један гратис ученик </w:t>
            </w:r>
            <w:r>
              <w:rPr>
                <w:rFonts w:ascii="Cambria" w:eastAsia="Cambria" w:hAnsi="Cambria" w:cs="Cambria"/>
                <w:sz w:val="24"/>
                <w:lang w:val="sr-Cyrl-CS"/>
              </w:rPr>
              <w:t xml:space="preserve">на 15 плативих ученика </w:t>
            </w:r>
            <w:r>
              <w:rPr>
                <w:rFonts w:ascii="Cambria" w:eastAsia="Cambria" w:hAnsi="Cambria" w:cs="Cambria"/>
                <w:b/>
                <w:sz w:val="24"/>
              </w:rPr>
              <w:t>Понуђено гратиса:___________</w:t>
            </w:r>
          </w:p>
          <w:p w:rsidR="00955CF1" w:rsidRPr="001E6739" w:rsidRDefault="00955CF1" w:rsidP="00955CF1">
            <w:pPr>
              <w:contextualSpacing w:val="0"/>
              <w:jc w:val="both"/>
            </w:pPr>
            <w:bookmarkStart w:id="0" w:name="_GoBack"/>
            <w:bookmarkEnd w:id="0"/>
          </w:p>
          <w:p w:rsidR="00955CF1" w:rsidRDefault="00955CF1" w:rsidP="00955CF1">
            <w:pPr>
              <w:contextualSpacing w:val="0"/>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955CF1" w:rsidRDefault="00955CF1" w:rsidP="00955CF1">
            <w:pPr>
              <w:contextualSpacing w:val="0"/>
              <w:jc w:val="both"/>
            </w:pPr>
          </w:p>
          <w:p w:rsidR="00955CF1" w:rsidRDefault="00955CF1" w:rsidP="00955CF1">
            <w:pPr>
              <w:contextualSpacing w:val="0"/>
              <w:jc w:val="both"/>
            </w:pPr>
            <w:r>
              <w:rPr>
                <w:rFonts w:ascii="Cambria" w:eastAsia="Cambria" w:hAnsi="Cambria" w:cs="Cambria"/>
                <w:b/>
                <w:sz w:val="24"/>
              </w:rPr>
              <w:t>Услови плаћања:</w:t>
            </w:r>
          </w:p>
          <w:p w:rsidR="00955CF1" w:rsidRDefault="00955CF1" w:rsidP="00955CF1">
            <w:pPr>
              <w:contextualSpacing w:val="0"/>
              <w:jc w:val="both"/>
            </w:pPr>
            <w:r>
              <w:rPr>
                <w:rFonts w:ascii="Cambria" w:eastAsia="Cambria" w:hAnsi="Cambria" w:cs="Cambria"/>
                <w:sz w:val="24"/>
              </w:rPr>
              <w:t>Плаћање услуге, у складу са конкретном Поруџбеницом:</w:t>
            </w:r>
          </w:p>
          <w:p w:rsidR="00955CF1" w:rsidRDefault="00955CF1" w:rsidP="00955CF1">
            <w:pPr>
              <w:numPr>
                <w:ilvl w:val="0"/>
                <w:numId w:val="1"/>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955CF1" w:rsidRDefault="00955CF1" w:rsidP="00955CF1">
            <w:pPr>
              <w:numPr>
                <w:ilvl w:val="0"/>
                <w:numId w:val="1"/>
              </w:numPr>
              <w:spacing w:line="276" w:lineRule="auto"/>
              <w:ind w:hanging="359"/>
              <w:jc w:val="both"/>
              <w:rPr>
                <w:sz w:val="24"/>
              </w:rPr>
            </w:pPr>
            <w:r>
              <w:rPr>
                <w:rFonts w:ascii="Cambria" w:eastAsia="Cambria" w:hAnsi="Cambria" w:cs="Cambria"/>
                <w:sz w:val="24"/>
              </w:rPr>
              <w:t>40% у року од 60 дана од дана испостављања фактуре са комплетном документацијом о реализацији услуге.</w:t>
            </w:r>
          </w:p>
          <w:p w:rsidR="00955CF1" w:rsidRDefault="00955CF1" w:rsidP="00955CF1">
            <w:pPr>
              <w:numPr>
                <w:ilvl w:val="0"/>
                <w:numId w:val="1"/>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955CF1" w:rsidRDefault="00955CF1" w:rsidP="00955CF1">
            <w:pPr>
              <w:numPr>
                <w:ilvl w:val="0"/>
                <w:numId w:val="1"/>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955CF1" w:rsidRDefault="00955CF1" w:rsidP="00955CF1">
            <w:pPr>
              <w:contextualSpacing w:val="0"/>
              <w:jc w:val="both"/>
            </w:pPr>
          </w:p>
          <w:p w:rsidR="00955CF1" w:rsidRDefault="00955CF1" w:rsidP="00955CF1">
            <w:pPr>
              <w:contextualSpacing w:val="0"/>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955CF1" w:rsidRDefault="00955CF1" w:rsidP="00955CF1">
            <w:pPr>
              <w:contextualSpacing w:val="0"/>
              <w:jc w:val="both"/>
            </w:pPr>
          </w:p>
          <w:p w:rsidR="00955CF1" w:rsidRDefault="00955CF1" w:rsidP="00955CF1">
            <w:pPr>
              <w:contextualSpacing w:val="0"/>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955CF1" w:rsidRDefault="00955CF1" w:rsidP="00955CF1">
            <w:pPr>
              <w:contextualSpacing w:val="0"/>
              <w:jc w:val="both"/>
            </w:pPr>
          </w:p>
          <w:p w:rsidR="00955CF1" w:rsidRPr="00164119" w:rsidRDefault="00955CF1" w:rsidP="00955CF1">
            <w:pPr>
              <w:contextualSpacing w:val="0"/>
              <w:jc w:val="both"/>
            </w:pPr>
          </w:p>
          <w:p w:rsidR="00955CF1" w:rsidRDefault="00955CF1" w:rsidP="00955CF1">
            <w:pPr>
              <w:contextualSpacing w:val="0"/>
              <w:jc w:val="both"/>
            </w:pPr>
          </w:p>
          <w:p w:rsidR="00955CF1" w:rsidRDefault="00955CF1" w:rsidP="00955CF1">
            <w:pPr>
              <w:contextualSpacing w:val="0"/>
              <w:jc w:val="right"/>
            </w:pPr>
          </w:p>
          <w:p w:rsidR="00955CF1" w:rsidRDefault="00955CF1" w:rsidP="00955CF1">
            <w:pPr>
              <w:contextualSpacing w:val="0"/>
              <w:jc w:val="right"/>
              <w:rPr>
                <w:rFonts w:ascii="Cambria" w:eastAsia="Cambria" w:hAnsi="Cambria" w:cs="Cambria"/>
                <w:b/>
                <w:sz w:val="24"/>
                <w:lang w:val="sr-Cyrl-CS"/>
              </w:rPr>
            </w:pPr>
            <w:r>
              <w:rPr>
                <w:rFonts w:ascii="Cambria" w:eastAsia="Cambria" w:hAnsi="Cambria" w:cs="Cambria"/>
                <w:sz w:val="24"/>
              </w:rPr>
              <w:t xml:space="preserve">Организовање </w:t>
            </w:r>
            <w:r>
              <w:rPr>
                <w:rFonts w:ascii="Cambria" w:eastAsia="Cambria" w:hAnsi="Cambria" w:cs="Cambria"/>
                <w:sz w:val="24"/>
                <w:lang w:val="sr-Cyrl-CS"/>
              </w:rPr>
              <w:t xml:space="preserve">једнодневне </w:t>
            </w:r>
            <w:r>
              <w:rPr>
                <w:rFonts w:ascii="Cambria" w:eastAsia="Cambria" w:hAnsi="Cambria" w:cs="Cambria"/>
                <w:sz w:val="24"/>
              </w:rPr>
              <w:t xml:space="preserve"> екскурзије за ученике:  </w:t>
            </w:r>
            <w:r>
              <w:rPr>
                <w:rFonts w:ascii="Cambria" w:eastAsia="Cambria" w:hAnsi="Cambria" w:cs="Cambria"/>
                <w:b/>
                <w:sz w:val="24"/>
                <w:lang w:val="sr-Latn-CS"/>
              </w:rPr>
              <w:t>III,IV</w:t>
            </w:r>
            <w:r>
              <w:rPr>
                <w:rFonts w:ascii="Cambria" w:eastAsia="Cambria" w:hAnsi="Cambria" w:cs="Cambria"/>
                <w:b/>
                <w:sz w:val="24"/>
              </w:rPr>
              <w:t xml:space="preserve"> разреда</w:t>
            </w:r>
          </w:p>
          <w:p w:rsidR="00955CF1" w:rsidRPr="00E20E7A" w:rsidRDefault="00955CF1" w:rsidP="00955CF1">
            <w:pPr>
              <w:contextualSpacing w:val="0"/>
              <w:jc w:val="right"/>
              <w:rPr>
                <w:lang w:val="sr-Cyrl-CS"/>
              </w:rPr>
            </w:pPr>
          </w:p>
          <w:p w:rsidR="00955CF1" w:rsidRDefault="00955CF1" w:rsidP="00955CF1">
            <w:pPr>
              <w:contextualSpacing w:val="0"/>
              <w:jc w:val="right"/>
            </w:pPr>
            <w:r>
              <w:rPr>
                <w:rFonts w:ascii="Cambria" w:eastAsia="Cambria" w:hAnsi="Cambria" w:cs="Cambria"/>
                <w:b/>
                <w:sz w:val="24"/>
              </w:rPr>
              <w:t xml:space="preserve">ПОНУЂАЧ ЗА ПАРТИЈУ II  </w:t>
            </w:r>
          </w:p>
          <w:p w:rsidR="00955CF1" w:rsidRDefault="00955CF1" w:rsidP="00955CF1">
            <w:pPr>
              <w:contextualSpacing w:val="0"/>
              <w:jc w:val="right"/>
            </w:pPr>
          </w:p>
          <w:p w:rsidR="00955CF1" w:rsidRDefault="00955CF1" w:rsidP="00955CF1">
            <w:pPr>
              <w:contextualSpacing w:val="0"/>
              <w:jc w:val="right"/>
            </w:pPr>
            <w:r>
              <w:rPr>
                <w:rFonts w:ascii="Cambria" w:eastAsia="Cambria" w:hAnsi="Cambria" w:cs="Cambria"/>
                <w:sz w:val="24"/>
              </w:rPr>
              <w:t>__________________________________________________</w:t>
            </w:r>
          </w:p>
          <w:p w:rsidR="00955CF1" w:rsidRDefault="00955CF1" w:rsidP="00955CF1">
            <w:pPr>
              <w:contextualSpacing w:val="0"/>
              <w:jc w:val="right"/>
            </w:pPr>
          </w:p>
          <w:p w:rsidR="00955CF1" w:rsidRDefault="00955CF1" w:rsidP="00955CF1">
            <w:pPr>
              <w:contextualSpacing w:val="0"/>
              <w:jc w:val="right"/>
            </w:pPr>
            <w:r>
              <w:rPr>
                <w:rFonts w:ascii="Cambria" w:eastAsia="Cambria" w:hAnsi="Cambria" w:cs="Cambria"/>
                <w:b/>
                <w:sz w:val="24"/>
              </w:rPr>
              <w:t>Одговорно лице понуђача за партију II:</w:t>
            </w:r>
          </w:p>
          <w:p w:rsidR="00955CF1" w:rsidRDefault="00955CF1" w:rsidP="00955CF1">
            <w:pPr>
              <w:contextualSpacing w:val="0"/>
              <w:jc w:val="center"/>
              <w:rPr>
                <w:rFonts w:ascii="Cambria" w:eastAsia="Cambria" w:hAnsi="Cambria" w:cs="Cambria"/>
                <w:sz w:val="24"/>
                <w:lang w:val="sr-Cyrl-CS"/>
              </w:rPr>
            </w:pPr>
          </w:p>
          <w:p w:rsidR="00955CF1" w:rsidRDefault="00955CF1" w:rsidP="00955CF1">
            <w:pPr>
              <w:contextualSpacing w:val="0"/>
              <w:jc w:val="center"/>
            </w:pPr>
            <w:r>
              <w:rPr>
                <w:rFonts w:ascii="Cambria" w:eastAsia="Cambria" w:hAnsi="Cambria" w:cs="Cambria"/>
                <w:sz w:val="24"/>
              </w:rPr>
              <w:t>М.П.</w:t>
            </w:r>
          </w:p>
          <w:p w:rsidR="004C29EB" w:rsidRDefault="004C29EB" w:rsidP="00955CF1">
            <w:pPr>
              <w:contextualSpacing w:val="0"/>
              <w:jc w:val="right"/>
              <w:rPr>
                <w:rFonts w:ascii="Cambria" w:eastAsia="Cambria" w:hAnsi="Cambria" w:cs="Cambria"/>
                <w:sz w:val="24"/>
                <w:lang w:val="sr-Cyrl-CS"/>
              </w:rPr>
            </w:pPr>
          </w:p>
          <w:p w:rsidR="00955CF1" w:rsidRDefault="00955CF1" w:rsidP="00955CF1">
            <w:pPr>
              <w:contextualSpacing w:val="0"/>
              <w:jc w:val="right"/>
            </w:pPr>
            <w:r>
              <w:rPr>
                <w:rFonts w:ascii="Cambria" w:eastAsia="Cambria" w:hAnsi="Cambria" w:cs="Cambria"/>
                <w:sz w:val="24"/>
              </w:rPr>
              <w:t>____________________________________</w:t>
            </w:r>
          </w:p>
          <w:p w:rsidR="00955CF1" w:rsidRDefault="00955CF1" w:rsidP="00955CF1">
            <w:pPr>
              <w:contextualSpacing w:val="0"/>
              <w:jc w:val="both"/>
              <w:rPr>
                <w:lang w:val="sr-Cyrl-CS"/>
              </w:rPr>
            </w:pPr>
          </w:p>
          <w:p w:rsidR="004C29EB" w:rsidRDefault="004C29EB" w:rsidP="00955CF1">
            <w:pPr>
              <w:contextualSpacing w:val="0"/>
              <w:jc w:val="both"/>
              <w:rPr>
                <w:lang w:val="sr-Cyrl-CS"/>
              </w:rPr>
            </w:pPr>
          </w:p>
          <w:p w:rsidR="004C29EB" w:rsidRDefault="004C29EB" w:rsidP="00955CF1">
            <w:pPr>
              <w:contextualSpacing w:val="0"/>
              <w:jc w:val="both"/>
              <w:rPr>
                <w:lang w:val="sr-Cyrl-CS"/>
              </w:rPr>
            </w:pPr>
          </w:p>
          <w:p w:rsidR="004C29EB" w:rsidRDefault="004C29EB" w:rsidP="00955CF1">
            <w:pPr>
              <w:contextualSpacing w:val="0"/>
              <w:jc w:val="both"/>
              <w:rPr>
                <w:lang w:val="sr-Cyrl-CS"/>
              </w:rPr>
            </w:pPr>
          </w:p>
          <w:p w:rsidR="004C29EB" w:rsidRDefault="004C29EB" w:rsidP="00955CF1">
            <w:pPr>
              <w:contextualSpacing w:val="0"/>
              <w:jc w:val="both"/>
              <w:rPr>
                <w:lang w:val="sr-Cyrl-CS"/>
              </w:rPr>
            </w:pPr>
          </w:p>
          <w:p w:rsidR="00FD5001" w:rsidRDefault="00FD5001" w:rsidP="00955CF1">
            <w:pPr>
              <w:contextualSpacing w:val="0"/>
              <w:jc w:val="both"/>
              <w:rPr>
                <w:lang w:val="sr-Cyrl-CS"/>
              </w:rPr>
            </w:pPr>
          </w:p>
          <w:p w:rsidR="004C29EB" w:rsidRPr="004C29EB" w:rsidRDefault="004C29EB" w:rsidP="00955CF1">
            <w:pPr>
              <w:contextualSpacing w:val="0"/>
              <w:jc w:val="both"/>
              <w:rPr>
                <w:lang w:val="sr-Cyrl-CS"/>
              </w:rPr>
            </w:pPr>
          </w:p>
        </w:tc>
      </w:tr>
    </w:tbl>
    <w:p w:rsidR="00A061BE" w:rsidRDefault="004935E2" w:rsidP="005F455C">
      <w:pPr>
        <w:shd w:val="clear" w:color="auto" w:fill="FBD4B4" w:themeFill="accent6" w:themeFillTint="66"/>
        <w:spacing w:after="0" w:line="360" w:lineRule="auto"/>
        <w:ind w:left="450" w:right="1104"/>
        <w:contextualSpacing w:val="0"/>
        <w:jc w:val="center"/>
      </w:pPr>
      <w:r>
        <w:rPr>
          <w:rFonts w:ascii="Times New Roman" w:eastAsia="Times New Roman" w:hAnsi="Times New Roman" w:cs="Times New Roman"/>
          <w:b/>
          <w:sz w:val="24"/>
          <w:shd w:val="clear" w:color="auto" w:fill="FDE9D9"/>
        </w:rPr>
        <w:lastRenderedPageBreak/>
        <w:t>Партија 3</w:t>
      </w:r>
    </w:p>
    <w:p w:rsidR="00A061BE" w:rsidRDefault="00A061BE">
      <w:pPr>
        <w:contextualSpacing w:val="0"/>
        <w:jc w:val="both"/>
      </w:pPr>
    </w:p>
    <w:tbl>
      <w:tblPr>
        <w:tblStyle w:val="1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3119"/>
        <w:gridCol w:w="1272"/>
        <w:gridCol w:w="1421"/>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3119" w:type="dxa"/>
            <w:shd w:val="clear" w:color="auto" w:fill="FDEADA"/>
          </w:tcPr>
          <w:p w:rsidR="00A061BE" w:rsidRDefault="004935E2">
            <w:pPr>
              <w:contextualSpacing w:val="0"/>
              <w:jc w:val="both"/>
            </w:pPr>
            <w:r>
              <w:rPr>
                <w:rFonts w:ascii="Cambria" w:eastAsia="Cambria" w:hAnsi="Cambria" w:cs="Cambria"/>
                <w:b/>
                <w:sz w:val="24"/>
              </w:rPr>
              <w:t xml:space="preserve">Дестинација </w:t>
            </w:r>
          </w:p>
        </w:tc>
        <w:tc>
          <w:tcPr>
            <w:tcW w:w="1272"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21" w:type="dxa"/>
            <w:shd w:val="clear" w:color="auto" w:fill="FDEADA"/>
          </w:tcPr>
          <w:p w:rsidR="00A061BE" w:rsidRDefault="004935E2">
            <w:pPr>
              <w:contextualSpacing w:val="0"/>
              <w:jc w:val="both"/>
            </w:pPr>
            <w:r>
              <w:rPr>
                <w:rFonts w:ascii="Cambria" w:eastAsia="Cambria" w:hAnsi="Cambria" w:cs="Cambria"/>
                <w:b/>
                <w:sz w:val="24"/>
              </w:rPr>
              <w:t>Јед. Цена без ПДВ-а</w:t>
            </w:r>
          </w:p>
        </w:tc>
        <w:tc>
          <w:tcPr>
            <w:tcW w:w="2233"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3119" w:type="dxa"/>
          </w:tcPr>
          <w:p w:rsidR="00A061BE" w:rsidRDefault="004935E2">
            <w:pPr>
              <w:contextualSpacing w:val="0"/>
              <w:jc w:val="center"/>
            </w:pPr>
            <w:r>
              <w:rPr>
                <w:rFonts w:ascii="Cambria" w:eastAsia="Cambria" w:hAnsi="Cambria" w:cs="Cambria"/>
                <w:sz w:val="24"/>
              </w:rPr>
              <w:t>2</w:t>
            </w:r>
          </w:p>
        </w:tc>
        <w:tc>
          <w:tcPr>
            <w:tcW w:w="1272" w:type="dxa"/>
          </w:tcPr>
          <w:p w:rsidR="00A061BE" w:rsidRDefault="004935E2">
            <w:pPr>
              <w:contextualSpacing w:val="0"/>
              <w:jc w:val="center"/>
            </w:pPr>
            <w:r>
              <w:rPr>
                <w:rFonts w:ascii="Cambria" w:eastAsia="Cambria" w:hAnsi="Cambria" w:cs="Cambria"/>
                <w:sz w:val="24"/>
              </w:rPr>
              <w:t>3</w:t>
            </w:r>
          </w:p>
        </w:tc>
        <w:tc>
          <w:tcPr>
            <w:tcW w:w="1421" w:type="dxa"/>
          </w:tcPr>
          <w:p w:rsidR="00A061BE" w:rsidRDefault="004935E2">
            <w:pPr>
              <w:contextualSpacing w:val="0"/>
              <w:jc w:val="center"/>
            </w:pPr>
            <w:r>
              <w:rPr>
                <w:rFonts w:ascii="Cambria" w:eastAsia="Cambria" w:hAnsi="Cambria" w:cs="Cambria"/>
                <w:sz w:val="24"/>
              </w:rPr>
              <w:t>4</w:t>
            </w:r>
          </w:p>
        </w:tc>
        <w:tc>
          <w:tcPr>
            <w:tcW w:w="2233" w:type="dxa"/>
          </w:tcPr>
          <w:p w:rsidR="00A061BE" w:rsidRDefault="004935E2">
            <w:pPr>
              <w:contextualSpacing w:val="0"/>
              <w:jc w:val="center"/>
            </w:pPr>
            <w:r>
              <w:rPr>
                <w:rFonts w:ascii="Cambria" w:eastAsia="Cambria" w:hAnsi="Cambria" w:cs="Cambria"/>
                <w:sz w:val="24"/>
              </w:rPr>
              <w:t>5 (3х4)</w:t>
            </w:r>
          </w:p>
        </w:tc>
      </w:tr>
      <w:tr w:rsidR="00A061BE">
        <w:tc>
          <w:tcPr>
            <w:tcW w:w="1242" w:type="dxa"/>
            <w:shd w:val="clear" w:color="auto" w:fill="FDEADA"/>
          </w:tcPr>
          <w:p w:rsidR="00A061BE" w:rsidRDefault="00A061BE">
            <w:pPr>
              <w:contextualSpacing w:val="0"/>
              <w:jc w:val="center"/>
            </w:pPr>
          </w:p>
          <w:p w:rsidR="00A061BE" w:rsidRPr="00885A67" w:rsidRDefault="004935E2">
            <w:pPr>
              <w:contextualSpacing w:val="0"/>
              <w:jc w:val="center"/>
              <w:rPr>
                <w:lang w:val="sr-Cyrl-CS"/>
              </w:rPr>
            </w:pPr>
            <w:r>
              <w:rPr>
                <w:rFonts w:ascii="Cambria" w:eastAsia="Cambria" w:hAnsi="Cambria" w:cs="Cambria"/>
                <w:b/>
                <w:sz w:val="24"/>
                <w:shd w:val="clear" w:color="auto" w:fill="FDEADA"/>
              </w:rPr>
              <w:t>V</w:t>
            </w:r>
            <w:r w:rsidR="00885A67">
              <w:rPr>
                <w:rFonts w:ascii="Cambria" w:eastAsia="Cambria" w:hAnsi="Cambria" w:cs="Cambria"/>
                <w:b/>
                <w:sz w:val="24"/>
                <w:shd w:val="clear" w:color="auto" w:fill="FDEADA"/>
              </w:rPr>
              <w:t>,VI</w:t>
            </w:r>
          </w:p>
          <w:p w:rsidR="00A061BE" w:rsidRDefault="00A061BE">
            <w:pPr>
              <w:contextualSpacing w:val="0"/>
              <w:jc w:val="both"/>
            </w:pPr>
          </w:p>
        </w:tc>
        <w:tc>
          <w:tcPr>
            <w:tcW w:w="3119" w:type="dxa"/>
          </w:tcPr>
          <w:p w:rsidR="00A061BE" w:rsidRDefault="00B92131">
            <w:pPr>
              <w:contextualSpacing w:val="0"/>
            </w:pPr>
            <w:r>
              <w:rPr>
                <w:rFonts w:ascii="Cambria" w:eastAsia="Cambria" w:hAnsi="Cambria" w:cs="Cambria"/>
                <w:b/>
                <w:i/>
                <w:sz w:val="24"/>
              </w:rPr>
              <w:t>Београд</w:t>
            </w:r>
            <w:r>
              <w:rPr>
                <w:rFonts w:ascii="Cambria" w:eastAsia="Cambria" w:hAnsi="Cambria" w:cs="Cambria"/>
                <w:b/>
                <w:i/>
                <w:sz w:val="24"/>
                <w:lang w:val="sr-Cyrl-CS"/>
              </w:rPr>
              <w:t>-</w:t>
            </w:r>
            <w:r>
              <w:rPr>
                <w:rFonts w:ascii="Cambria" w:eastAsia="Cambria" w:hAnsi="Cambria" w:cs="Cambria"/>
                <w:b/>
                <w:i/>
                <w:sz w:val="24"/>
              </w:rPr>
              <w:t xml:space="preserve"> Тронош</w:t>
            </w:r>
            <w:r>
              <w:rPr>
                <w:rFonts w:ascii="Cambria" w:eastAsia="Cambria" w:hAnsi="Cambria" w:cs="Cambria"/>
                <w:b/>
                <w:i/>
                <w:sz w:val="24"/>
                <w:lang w:val="sr-Cyrl-CS"/>
              </w:rPr>
              <w:t>-</w:t>
            </w:r>
            <w:r>
              <w:rPr>
                <w:rFonts w:ascii="Cambria" w:eastAsia="Cambria" w:hAnsi="Cambria" w:cs="Cambria"/>
                <w:b/>
                <w:i/>
                <w:sz w:val="24"/>
              </w:rPr>
              <w:t xml:space="preserve"> Тршић</w:t>
            </w:r>
            <w:r>
              <w:rPr>
                <w:rFonts w:ascii="Cambria" w:eastAsia="Cambria" w:hAnsi="Cambria" w:cs="Cambria"/>
                <w:b/>
                <w:i/>
                <w:sz w:val="24"/>
                <w:lang w:val="sr-Cyrl-CS"/>
              </w:rPr>
              <w:t>-</w:t>
            </w:r>
            <w:r w:rsidR="00885A67">
              <w:rPr>
                <w:rFonts w:ascii="Cambria" w:eastAsia="Cambria" w:hAnsi="Cambria" w:cs="Cambria"/>
                <w:b/>
                <w:i/>
                <w:sz w:val="24"/>
              </w:rPr>
              <w:t xml:space="preserve"> Београд</w:t>
            </w:r>
          </w:p>
        </w:tc>
        <w:tc>
          <w:tcPr>
            <w:tcW w:w="1272" w:type="dxa"/>
          </w:tcPr>
          <w:p w:rsidR="00A061BE" w:rsidRDefault="00A061BE">
            <w:pPr>
              <w:contextualSpacing w:val="0"/>
              <w:jc w:val="center"/>
            </w:pPr>
          </w:p>
          <w:p w:rsidR="00A061BE" w:rsidRPr="00EC2277" w:rsidRDefault="00EC2277">
            <w:pPr>
              <w:contextualSpacing w:val="0"/>
              <w:jc w:val="center"/>
              <w:rPr>
                <w:lang w:val="sr-Cyrl-CS"/>
              </w:rPr>
            </w:pPr>
            <w:r>
              <w:rPr>
                <w:rFonts w:ascii="Cambria" w:eastAsia="Cambria" w:hAnsi="Cambria" w:cs="Cambria"/>
                <w:sz w:val="24"/>
                <w:lang w:val="sr-Cyrl-CS"/>
              </w:rPr>
              <w:t>306</w:t>
            </w:r>
          </w:p>
        </w:tc>
        <w:tc>
          <w:tcPr>
            <w:tcW w:w="1421" w:type="dxa"/>
          </w:tcPr>
          <w:p w:rsidR="00A061BE" w:rsidRDefault="00A061BE">
            <w:pPr>
              <w:contextualSpacing w:val="0"/>
              <w:jc w:val="both"/>
            </w:pPr>
          </w:p>
        </w:tc>
        <w:tc>
          <w:tcPr>
            <w:tcW w:w="2233" w:type="dxa"/>
          </w:tcPr>
          <w:p w:rsidR="00A061BE" w:rsidRDefault="00A061BE">
            <w:pPr>
              <w:contextualSpacing w:val="0"/>
              <w:jc w:val="both"/>
            </w:pPr>
          </w:p>
        </w:tc>
      </w:tr>
      <w:tr w:rsidR="00A061BE">
        <w:tc>
          <w:tcPr>
            <w:tcW w:w="4361" w:type="dxa"/>
            <w:gridSpan w:val="2"/>
            <w:tcBorders>
              <w:right w:val="single" w:sz="4" w:space="0" w:color="000000"/>
            </w:tcBorders>
          </w:tcPr>
          <w:p w:rsidR="00A061BE" w:rsidRDefault="00A061BE">
            <w:pPr>
              <w:contextualSpacing w:val="0"/>
            </w:pPr>
          </w:p>
          <w:p w:rsidR="00885A67" w:rsidRPr="00885A67" w:rsidRDefault="00885A67" w:rsidP="00885A67">
            <w:pPr>
              <w:contextualSpacing w:val="0"/>
              <w:rPr>
                <w:lang w:val="sr-Cyrl-CS"/>
              </w:rPr>
            </w:pPr>
            <w:r>
              <w:rPr>
                <w:rFonts w:ascii="Cambria" w:eastAsia="Cambria" w:hAnsi="Cambria" w:cs="Cambria"/>
                <w:b/>
                <w:sz w:val="24"/>
                <w:shd w:val="clear" w:color="auto" w:fill="FDEADA"/>
              </w:rPr>
              <w:t xml:space="preserve">УКУПНО </w:t>
            </w:r>
            <w:r w:rsidR="004935E2">
              <w:rPr>
                <w:rFonts w:ascii="Cambria" w:eastAsia="Cambria" w:hAnsi="Cambria" w:cs="Cambria"/>
                <w:b/>
                <w:sz w:val="24"/>
                <w:shd w:val="clear" w:color="auto" w:fill="FDEADA"/>
              </w:rPr>
              <w:t xml:space="preserve"> </w:t>
            </w:r>
            <w:r>
              <w:rPr>
                <w:rFonts w:ascii="Cambria" w:eastAsia="Cambria" w:hAnsi="Cambria" w:cs="Cambria"/>
                <w:b/>
                <w:sz w:val="24"/>
                <w:shd w:val="clear" w:color="auto" w:fill="FDEADA"/>
              </w:rPr>
              <w:t>V,VI</w:t>
            </w:r>
          </w:p>
          <w:p w:rsidR="00A061BE" w:rsidRDefault="004935E2">
            <w:pPr>
              <w:contextualSpacing w:val="0"/>
            </w:pPr>
            <w:r>
              <w:rPr>
                <w:rFonts w:ascii="Cambria" w:eastAsia="Cambria" w:hAnsi="Cambria" w:cs="Cambria"/>
                <w:b/>
                <w:sz w:val="24"/>
                <w:shd w:val="clear" w:color="auto" w:fill="FDEADA"/>
              </w:rPr>
              <w:t xml:space="preserve"> разред</w:t>
            </w:r>
          </w:p>
        </w:tc>
        <w:tc>
          <w:tcPr>
            <w:tcW w:w="2693" w:type="dxa"/>
            <w:gridSpan w:val="2"/>
            <w:tcBorders>
              <w:left w:val="single" w:sz="4" w:space="0" w:color="000000"/>
            </w:tcBorders>
          </w:tcPr>
          <w:p w:rsidR="00A061BE" w:rsidRDefault="004935E2">
            <w:pPr>
              <w:contextualSpacing w:val="0"/>
            </w:pPr>
            <w:r>
              <w:rPr>
                <w:rFonts w:ascii="Cambria" w:eastAsia="Cambria" w:hAnsi="Cambria" w:cs="Cambria"/>
                <w:b/>
                <w:sz w:val="24"/>
              </w:rPr>
              <w:t xml:space="preserve">    </w:t>
            </w:r>
          </w:p>
          <w:p w:rsidR="00A061BE" w:rsidRPr="007B6183" w:rsidRDefault="004935E2">
            <w:pPr>
              <w:contextualSpacing w:val="0"/>
              <w:rPr>
                <w:color w:val="auto"/>
              </w:rPr>
            </w:pPr>
            <w:r>
              <w:rPr>
                <w:rFonts w:ascii="Cambria" w:eastAsia="Cambria" w:hAnsi="Cambria" w:cs="Cambria"/>
                <w:b/>
                <w:sz w:val="24"/>
              </w:rPr>
              <w:t xml:space="preserve">  </w:t>
            </w:r>
            <w:r w:rsidR="00EC2277" w:rsidRPr="00EC2277">
              <w:rPr>
                <w:rFonts w:ascii="Cambria" w:eastAsia="Cambria" w:hAnsi="Cambria" w:cs="Cambria"/>
                <w:b/>
                <w:color w:val="auto"/>
                <w:sz w:val="24"/>
                <w:lang w:val="sr-Cyrl-CS"/>
              </w:rPr>
              <w:t xml:space="preserve">306 </w:t>
            </w:r>
            <w:r w:rsidRPr="00EC2277">
              <w:rPr>
                <w:rFonts w:ascii="Cambria" w:eastAsia="Cambria" w:hAnsi="Cambria" w:cs="Cambria"/>
                <w:b/>
                <w:color w:val="auto"/>
                <w:sz w:val="24"/>
              </w:rPr>
              <w:t xml:space="preserve"> </w:t>
            </w:r>
            <w:r w:rsidRPr="007B6183">
              <w:rPr>
                <w:rFonts w:ascii="Cambria" w:eastAsia="Cambria" w:hAnsi="Cambria" w:cs="Cambria"/>
                <w:b/>
                <w:color w:val="auto"/>
                <w:sz w:val="24"/>
              </w:rPr>
              <w:t>ученика*</w:t>
            </w:r>
          </w:p>
          <w:p w:rsidR="00A061BE" w:rsidRDefault="00A061BE">
            <w:pPr>
              <w:contextualSpacing w:val="0"/>
            </w:pPr>
          </w:p>
        </w:tc>
        <w:tc>
          <w:tcPr>
            <w:tcW w:w="2233" w:type="dxa"/>
            <w:shd w:val="clear" w:color="auto" w:fill="FDEADA"/>
          </w:tcPr>
          <w:p w:rsidR="00A061BE" w:rsidRDefault="00A061BE">
            <w:pPr>
              <w:contextualSpacing w:val="0"/>
              <w:jc w:val="both"/>
            </w:pPr>
          </w:p>
        </w:tc>
      </w:tr>
    </w:tbl>
    <w:p w:rsidR="00A061BE" w:rsidRDefault="004935E2">
      <w:pPr>
        <w:contextualSpacing w:val="0"/>
        <w:jc w:val="both"/>
      </w:pPr>
      <w:r>
        <w:rPr>
          <w:rFonts w:ascii="Cambria" w:eastAsia="Cambria" w:hAnsi="Cambria" w:cs="Cambria"/>
          <w:b/>
          <w:i/>
          <w:sz w:val="24"/>
        </w:rPr>
        <w:t>* М</w:t>
      </w:r>
      <w:r w:rsidR="00710FAC">
        <w:rPr>
          <w:rFonts w:ascii="Cambria" w:eastAsia="Cambria" w:hAnsi="Cambria" w:cs="Cambria"/>
          <w:b/>
          <w:i/>
          <w:sz w:val="24"/>
        </w:rPr>
        <w:t xml:space="preserve">аксимално ученика за партију </w:t>
      </w:r>
      <w:r w:rsidR="00710FAC">
        <w:rPr>
          <w:rFonts w:ascii="Cambria" w:eastAsia="Cambria" w:hAnsi="Cambria" w:cs="Cambria"/>
          <w:b/>
          <w:i/>
          <w:sz w:val="24"/>
          <w:lang w:val="sr-Cyrl-CS"/>
        </w:rPr>
        <w:t>три</w:t>
      </w:r>
      <w:r>
        <w:rPr>
          <w:rFonts w:ascii="Cambria" w:eastAsia="Cambria" w:hAnsi="Cambria" w:cs="Cambria"/>
          <w:b/>
          <w:i/>
          <w:sz w:val="24"/>
        </w:rPr>
        <w:t>, Поруџбеницом наручилац исказује стварни број корисника услуге путовања.</w:t>
      </w:r>
    </w:p>
    <w:tbl>
      <w:tblPr>
        <w:tblStyle w:val="12"/>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47"/>
      </w:tblGrid>
      <w:tr w:rsidR="00A061BE">
        <w:trPr>
          <w:trHeight w:val="340"/>
        </w:trPr>
        <w:tc>
          <w:tcPr>
            <w:tcW w:w="9747" w:type="dxa"/>
            <w:shd w:val="clear" w:color="auto" w:fill="FFFFFF"/>
          </w:tcPr>
          <w:p w:rsidR="00A061BE" w:rsidRDefault="004935E2" w:rsidP="00885A67">
            <w:pPr>
              <w:contextualSpacing w:val="0"/>
            </w:pPr>
            <w:r>
              <w:rPr>
                <w:rFonts w:ascii="Cambria" w:eastAsia="Cambria" w:hAnsi="Cambria" w:cs="Cambria"/>
                <w:b/>
                <w:sz w:val="24"/>
              </w:rPr>
              <w:t xml:space="preserve">Дестинација: </w:t>
            </w:r>
            <w:r>
              <w:rPr>
                <w:rFonts w:ascii="Cambria" w:eastAsia="Cambria" w:hAnsi="Cambria" w:cs="Cambria"/>
                <w:sz w:val="24"/>
              </w:rPr>
              <w:t xml:space="preserve"> </w:t>
            </w:r>
            <w:r w:rsidR="00885A67">
              <w:rPr>
                <w:rFonts w:ascii="Cambria" w:eastAsia="Cambria" w:hAnsi="Cambria" w:cs="Cambria"/>
                <w:b/>
                <w:i/>
                <w:sz w:val="24"/>
              </w:rPr>
              <w:t>Београд, Троноша, Тршић, Београд</w:t>
            </w:r>
          </w:p>
        </w:tc>
      </w:tr>
      <w:tr w:rsidR="00A061BE">
        <w:trPr>
          <w:trHeight w:val="320"/>
        </w:trPr>
        <w:tc>
          <w:tcPr>
            <w:tcW w:w="9747" w:type="dxa"/>
          </w:tcPr>
          <w:p w:rsidR="00A061BE" w:rsidRDefault="004935E2">
            <w:pPr>
              <w:contextualSpacing w:val="0"/>
              <w:jc w:val="both"/>
            </w:pPr>
            <w:r>
              <w:rPr>
                <w:rFonts w:ascii="Cambria" w:eastAsia="Cambria" w:hAnsi="Cambria" w:cs="Cambria"/>
                <w:b/>
                <w:sz w:val="24"/>
              </w:rPr>
              <w:t>Садржаји:</w:t>
            </w:r>
          </w:p>
          <w:p w:rsidR="00885A67" w:rsidRDefault="00885A67" w:rsidP="00885A67">
            <w:pPr>
              <w:contextualSpacing w:val="0"/>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061BE" w:rsidRDefault="00A061BE">
            <w:pPr>
              <w:contextualSpacing w:val="0"/>
              <w:jc w:val="both"/>
            </w:pPr>
          </w:p>
        </w:tc>
      </w:tr>
      <w:tr w:rsidR="00A061BE">
        <w:trPr>
          <w:trHeight w:val="340"/>
        </w:trPr>
        <w:tc>
          <w:tcPr>
            <w:tcW w:w="9747" w:type="dxa"/>
          </w:tcPr>
          <w:p w:rsidR="00A061BE" w:rsidRPr="00CE6C97" w:rsidRDefault="004935E2">
            <w:pPr>
              <w:contextualSpacing w:val="0"/>
              <w:jc w:val="both"/>
              <w:rPr>
                <w:lang w:val="sr-Cyrl-CS"/>
              </w:rPr>
            </w:pPr>
            <w:r>
              <w:rPr>
                <w:rFonts w:ascii="Cambria" w:eastAsia="Cambria" w:hAnsi="Cambria" w:cs="Cambria"/>
                <w:b/>
                <w:sz w:val="24"/>
              </w:rPr>
              <w:t xml:space="preserve">Трајање:  </w:t>
            </w:r>
            <w:r w:rsidR="00CE6C97">
              <w:rPr>
                <w:rFonts w:ascii="Cambria" w:eastAsia="Cambria" w:hAnsi="Cambria" w:cs="Cambria"/>
                <w:sz w:val="24"/>
                <w:lang w:val="sr-Cyrl-CS"/>
              </w:rPr>
              <w:t>један</w:t>
            </w:r>
            <w:r>
              <w:rPr>
                <w:rFonts w:ascii="Cambria" w:eastAsia="Cambria" w:hAnsi="Cambria" w:cs="Cambria"/>
                <w:sz w:val="24"/>
              </w:rPr>
              <w:t xml:space="preserve">  дан</w:t>
            </w:r>
          </w:p>
        </w:tc>
      </w:tr>
      <w:tr w:rsidR="00A061BE">
        <w:trPr>
          <w:trHeight w:val="300"/>
        </w:trPr>
        <w:tc>
          <w:tcPr>
            <w:tcW w:w="9747" w:type="dxa"/>
          </w:tcPr>
          <w:p w:rsidR="00A061BE" w:rsidRDefault="004935E2">
            <w:pPr>
              <w:contextualSpacing w:val="0"/>
              <w:jc w:val="both"/>
            </w:pPr>
            <w:r>
              <w:rPr>
                <w:rFonts w:ascii="Cambria" w:eastAsia="Cambria" w:hAnsi="Cambria" w:cs="Cambria"/>
                <w:b/>
                <w:sz w:val="24"/>
              </w:rPr>
              <w:t>Време реализације:</w:t>
            </w:r>
            <w:r>
              <w:rPr>
                <w:rFonts w:ascii="Cambria" w:eastAsia="Cambria" w:hAnsi="Cambria" w:cs="Cambria"/>
                <w:sz w:val="24"/>
              </w:rPr>
              <w:t xml:space="preserve"> </w:t>
            </w:r>
            <w:r w:rsidR="00A31CC3">
              <w:rPr>
                <w:rFonts w:ascii="Cambria" w:eastAsia="Cambria" w:hAnsi="Cambria" w:cs="Cambria"/>
                <w:sz w:val="24"/>
              </w:rPr>
              <w:t>април</w:t>
            </w:r>
            <w:r w:rsidR="00A31CC3" w:rsidRPr="007F55FE">
              <w:rPr>
                <w:rFonts w:ascii="Cambria" w:eastAsia="Cambria" w:hAnsi="Cambria" w:cs="Cambria"/>
                <w:color w:val="auto"/>
                <w:sz w:val="24"/>
              </w:rPr>
              <w:t>, м</w:t>
            </w:r>
            <w:r w:rsidR="00CE6C97">
              <w:rPr>
                <w:rFonts w:ascii="Cambria" w:eastAsia="Cambria" w:hAnsi="Cambria" w:cs="Cambria"/>
                <w:color w:val="auto"/>
                <w:sz w:val="24"/>
              </w:rPr>
              <w:t>ај 201</w:t>
            </w:r>
            <w:r w:rsidR="00CE6C97">
              <w:rPr>
                <w:rFonts w:ascii="Cambria" w:eastAsia="Cambria" w:hAnsi="Cambria" w:cs="Cambria"/>
                <w:color w:val="auto"/>
                <w:sz w:val="24"/>
                <w:lang w:val="sr-Cyrl-CS"/>
              </w:rPr>
              <w:t>7</w:t>
            </w:r>
            <w:r w:rsidRPr="007F55FE">
              <w:rPr>
                <w:rFonts w:ascii="Cambria" w:eastAsia="Cambria" w:hAnsi="Cambria" w:cs="Cambria"/>
                <w:color w:val="auto"/>
                <w:sz w:val="24"/>
              </w:rPr>
              <w:t>. године</w:t>
            </w:r>
          </w:p>
        </w:tc>
      </w:tr>
      <w:tr w:rsidR="00A061BE">
        <w:trPr>
          <w:trHeight w:val="320"/>
        </w:trPr>
        <w:tc>
          <w:tcPr>
            <w:tcW w:w="9747" w:type="dxa"/>
          </w:tcPr>
          <w:p w:rsidR="00A061BE" w:rsidRDefault="004935E2">
            <w:pPr>
              <w:contextualSpacing w:val="0"/>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CE6C97">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9747" w:type="dxa"/>
          </w:tcPr>
          <w:p w:rsidR="00A061BE" w:rsidRPr="00CE6C97" w:rsidRDefault="004935E2" w:rsidP="00CE6C97">
            <w:pPr>
              <w:contextualSpacing w:val="0"/>
              <w:jc w:val="both"/>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w:t>
            </w:r>
            <w:r w:rsidR="000B3D2F">
              <w:rPr>
                <w:rFonts w:ascii="Cambria" w:eastAsia="Cambria" w:hAnsi="Cambria" w:cs="Cambria"/>
                <w:sz w:val="24"/>
              </w:rPr>
              <w:t xml:space="preserve">осете уколико се наплаћују, </w:t>
            </w:r>
            <w:r>
              <w:rPr>
                <w:rFonts w:ascii="Cambria" w:eastAsia="Cambria" w:hAnsi="Cambria" w:cs="Cambria"/>
                <w:sz w:val="24"/>
              </w:rPr>
              <w:t xml:space="preserve"> </w:t>
            </w:r>
            <w:r w:rsidR="00CE6C97">
              <w:rPr>
                <w:rFonts w:ascii="Cambria" w:eastAsia="Cambria" w:hAnsi="Cambria" w:cs="Cambria"/>
                <w:sz w:val="24"/>
                <w:lang w:val="sr-Cyrl-CS"/>
              </w:rPr>
              <w:t>ручак за све учеснике путовања у регистрованом угоститељском објекту</w:t>
            </w:r>
          </w:p>
        </w:tc>
      </w:tr>
      <w:tr w:rsidR="00A061BE">
        <w:trPr>
          <w:trHeight w:val="600"/>
        </w:trPr>
        <w:tc>
          <w:tcPr>
            <w:tcW w:w="9747" w:type="dxa"/>
          </w:tcPr>
          <w:p w:rsidR="00A061BE" w:rsidRDefault="004935E2">
            <w:pPr>
              <w:contextualSpacing w:val="0"/>
              <w:jc w:val="both"/>
            </w:pPr>
            <w:r>
              <w:rPr>
                <w:rFonts w:ascii="Cambria" w:eastAsia="Cambria" w:hAnsi="Cambria" w:cs="Cambria"/>
                <w:b/>
                <w:sz w:val="24"/>
              </w:rPr>
              <w:t>Број ученика:</w:t>
            </w:r>
            <w:r w:rsidR="009C0029">
              <w:rPr>
                <w:rFonts w:ascii="Cambria" w:eastAsia="Cambria" w:hAnsi="Cambria" w:cs="Cambria"/>
                <w:sz w:val="24"/>
              </w:rPr>
              <w:t xml:space="preserve">  </w:t>
            </w:r>
            <w:r w:rsidR="00EC2277" w:rsidRPr="00EC2277">
              <w:rPr>
                <w:rFonts w:ascii="Cambria" w:eastAsia="Cambria" w:hAnsi="Cambria" w:cs="Cambria"/>
                <w:color w:val="auto"/>
                <w:sz w:val="24"/>
                <w:lang w:val="sr-Cyrl-CS"/>
              </w:rPr>
              <w:t>306</w:t>
            </w:r>
            <w:r w:rsidR="00CE6C97" w:rsidRPr="00EC2277">
              <w:rPr>
                <w:rFonts w:ascii="Cambria" w:eastAsia="Cambria" w:hAnsi="Cambria" w:cs="Cambria"/>
                <w:color w:val="auto"/>
                <w:sz w:val="24"/>
              </w:rPr>
              <w:t xml:space="preserve"> </w:t>
            </w:r>
            <w:r w:rsidR="00CE6C97">
              <w:rPr>
                <w:rFonts w:ascii="Cambria" w:eastAsia="Cambria" w:hAnsi="Cambria" w:cs="Cambria"/>
                <w:sz w:val="24"/>
              </w:rPr>
              <w:t xml:space="preserve"> ученика (</w:t>
            </w:r>
            <w:r w:rsidR="00CE6C97">
              <w:rPr>
                <w:rFonts w:ascii="Cambria" w:eastAsia="Cambria" w:hAnsi="Cambria" w:cs="Cambria"/>
                <w:sz w:val="24"/>
                <w:lang w:val="sr-Cyrl-CS"/>
              </w:rPr>
              <w:t>десет</w:t>
            </w:r>
            <w:r>
              <w:rPr>
                <w:rFonts w:ascii="Cambria" w:eastAsia="Cambria" w:hAnsi="Cambria" w:cs="Cambria"/>
                <w:sz w:val="24"/>
              </w:rPr>
              <w:t xml:space="preserve"> одељења), тачан број биће познат по добијању писаних сагласности родитеља </w:t>
            </w:r>
            <w:r w:rsidR="00CE6C97">
              <w:rPr>
                <w:rFonts w:ascii="Cambria" w:eastAsia="Cambria" w:hAnsi="Cambria" w:cs="Cambria"/>
                <w:sz w:val="24"/>
              </w:rPr>
              <w:t xml:space="preserve">или старатеља, почетком </w:t>
            </w:r>
            <w:r w:rsidR="00CE6C97">
              <w:rPr>
                <w:rFonts w:ascii="Cambria" w:eastAsia="Cambria" w:hAnsi="Cambria" w:cs="Cambria"/>
                <w:sz w:val="24"/>
                <w:lang w:val="sr-Cyrl-CS"/>
              </w:rPr>
              <w:t>децембра</w:t>
            </w:r>
            <w:r w:rsidR="00CE6C97">
              <w:rPr>
                <w:rFonts w:ascii="Cambria" w:eastAsia="Cambria" w:hAnsi="Cambria" w:cs="Cambria"/>
                <w:sz w:val="24"/>
              </w:rPr>
              <w:t xml:space="preserve"> 201</w:t>
            </w:r>
            <w:r w:rsidR="00CE6C97">
              <w:rPr>
                <w:rFonts w:ascii="Cambria" w:eastAsia="Cambria" w:hAnsi="Cambria" w:cs="Cambria"/>
                <w:sz w:val="24"/>
                <w:lang w:val="sr-Cyrl-CS"/>
              </w:rPr>
              <w:t>6</w:t>
            </w:r>
            <w:r>
              <w:rPr>
                <w:rFonts w:ascii="Cambria" w:eastAsia="Cambria" w:hAnsi="Cambria" w:cs="Cambria"/>
                <w:sz w:val="24"/>
              </w:rPr>
              <w:t xml:space="preserve">. године и биће исказан у Наруџбеници за организовање путовања коју ће сходно закљученом Оквирном споразуму наручилац испоставити </w:t>
            </w:r>
            <w:r w:rsidR="00CE6C97">
              <w:rPr>
                <w:rFonts w:ascii="Cambria" w:eastAsia="Cambria" w:hAnsi="Cambria" w:cs="Cambria"/>
                <w:sz w:val="24"/>
              </w:rPr>
              <w:t xml:space="preserve">организатору путовања, </w:t>
            </w:r>
            <w:r w:rsidR="00CE6C97">
              <w:rPr>
                <w:rFonts w:ascii="Cambria" w:eastAsia="Cambria" w:hAnsi="Cambria" w:cs="Cambria"/>
                <w:sz w:val="24"/>
                <w:lang w:val="sr-Cyrl-CS"/>
              </w:rPr>
              <w:t>једнодневне</w:t>
            </w:r>
            <w:r>
              <w:rPr>
                <w:rFonts w:ascii="Cambria" w:eastAsia="Cambria" w:hAnsi="Cambria" w:cs="Cambria"/>
                <w:sz w:val="24"/>
              </w:rPr>
              <w:t xml:space="preserve"> екскурзије</w:t>
            </w:r>
          </w:p>
        </w:tc>
      </w:tr>
      <w:tr w:rsidR="00A061BE">
        <w:trPr>
          <w:trHeight w:val="300"/>
        </w:trPr>
        <w:tc>
          <w:tcPr>
            <w:tcW w:w="9747" w:type="dxa"/>
          </w:tcPr>
          <w:p w:rsidR="00A061BE" w:rsidRDefault="004935E2">
            <w:pPr>
              <w:contextualSpacing w:val="0"/>
              <w:jc w:val="both"/>
            </w:pPr>
            <w:r>
              <w:rPr>
                <w:rFonts w:ascii="Cambria" w:eastAsia="Cambria" w:hAnsi="Cambria" w:cs="Cambria"/>
                <w:b/>
                <w:sz w:val="24"/>
              </w:rPr>
              <w:t>Број одељењских старешина:</w:t>
            </w:r>
            <w:r w:rsidR="00CE6C97">
              <w:rPr>
                <w:rFonts w:ascii="Cambria" w:eastAsia="Cambria" w:hAnsi="Cambria" w:cs="Cambria"/>
                <w:sz w:val="24"/>
                <w:lang w:val="sr-Cyrl-CS"/>
              </w:rPr>
              <w:t xml:space="preserve"> десет</w:t>
            </w:r>
            <w:r>
              <w:rPr>
                <w:rFonts w:ascii="Cambria" w:eastAsia="Cambria" w:hAnsi="Cambria" w:cs="Cambria"/>
                <w:sz w:val="24"/>
              </w:rPr>
              <w:t xml:space="preserve"> – по сваком одељењу један.</w:t>
            </w:r>
          </w:p>
        </w:tc>
      </w:tr>
      <w:tr w:rsidR="00A061BE">
        <w:trPr>
          <w:trHeight w:val="280"/>
        </w:trPr>
        <w:tc>
          <w:tcPr>
            <w:tcW w:w="9747" w:type="dxa"/>
          </w:tcPr>
          <w:p w:rsidR="00A061BE" w:rsidRPr="00CE6C97" w:rsidRDefault="004935E2">
            <w:pPr>
              <w:contextualSpacing w:val="0"/>
              <w:jc w:val="both"/>
              <w:rPr>
                <w:lang w:val="sr-Cyrl-CS"/>
              </w:rPr>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w:t>
            </w:r>
            <w:r w:rsidR="005D5A6F">
              <w:rPr>
                <w:rFonts w:ascii="Cambria" w:eastAsia="Cambria" w:hAnsi="Cambria" w:cs="Cambria"/>
                <w:sz w:val="24"/>
              </w:rPr>
              <w:t xml:space="preserve"> стручно објашњавати природне,</w:t>
            </w:r>
            <w:r>
              <w:rPr>
                <w:rFonts w:ascii="Cambria" w:eastAsia="Cambria" w:hAnsi="Cambria" w:cs="Cambria"/>
                <w:sz w:val="24"/>
              </w:rPr>
              <w:t xml:space="preserve">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trPr>
          <w:trHeight w:val="280"/>
        </w:trPr>
        <w:tc>
          <w:tcPr>
            <w:tcW w:w="9747" w:type="dxa"/>
          </w:tcPr>
          <w:p w:rsidR="00A061BE" w:rsidRPr="007B6183" w:rsidRDefault="004935E2" w:rsidP="007B6183">
            <w:pPr>
              <w:contextualSpacing w:val="0"/>
              <w:jc w:val="both"/>
              <w:rPr>
                <w:lang w:val="sr-Cyrl-CS"/>
              </w:rPr>
            </w:pPr>
            <w:r>
              <w:rPr>
                <w:rFonts w:ascii="Cambria" w:eastAsia="Cambria" w:hAnsi="Cambria" w:cs="Cambria"/>
                <w:b/>
                <w:sz w:val="24"/>
              </w:rPr>
              <w:t>Број гратиса:</w:t>
            </w:r>
            <w:r w:rsidR="006C5D8B">
              <w:rPr>
                <w:rFonts w:ascii="Cambria" w:eastAsia="Cambria" w:hAnsi="Cambria" w:cs="Cambria"/>
                <w:b/>
                <w:sz w:val="24"/>
                <w:lang w:val="sr-Cyrl-CS"/>
              </w:rPr>
              <w:t xml:space="preserve"> </w:t>
            </w:r>
            <w:r>
              <w:rPr>
                <w:rFonts w:ascii="Cambria" w:eastAsia="Cambria" w:hAnsi="Cambria" w:cs="Cambria"/>
                <w:sz w:val="24"/>
              </w:rPr>
              <w:t xml:space="preserve">један одељењски старешина или наставник по одељењу и један гратис ученик </w:t>
            </w:r>
            <w:r w:rsidR="007B6183">
              <w:rPr>
                <w:rFonts w:ascii="Cambria" w:eastAsia="Cambria" w:hAnsi="Cambria" w:cs="Cambria"/>
                <w:sz w:val="24"/>
                <w:lang w:val="sr-Cyrl-CS"/>
              </w:rPr>
              <w:t>на 15 плативих ученика</w:t>
            </w:r>
          </w:p>
        </w:tc>
      </w:tr>
      <w:tr w:rsidR="00A061BE">
        <w:trPr>
          <w:trHeight w:val="260"/>
        </w:trPr>
        <w:tc>
          <w:tcPr>
            <w:tcW w:w="9747" w:type="dxa"/>
            <w:tcBorders>
              <w:top w:val="nil"/>
              <w:left w:val="nil"/>
              <w:bottom w:val="nil"/>
              <w:right w:val="nil"/>
            </w:tcBorders>
          </w:tcPr>
          <w:p w:rsidR="00164119" w:rsidRDefault="00164119">
            <w:pPr>
              <w:contextualSpacing w:val="0"/>
              <w:jc w:val="both"/>
              <w:rPr>
                <w:rFonts w:ascii="Cambria" w:eastAsia="Cambria" w:hAnsi="Cambria" w:cs="Cambria"/>
                <w:b/>
                <w:sz w:val="24"/>
              </w:rPr>
            </w:pPr>
          </w:p>
          <w:p w:rsidR="009D6C8F" w:rsidRPr="009D6C8F" w:rsidRDefault="004935E2" w:rsidP="009D6C8F">
            <w:pPr>
              <w:contextualSpacing w:val="0"/>
              <w:jc w:val="both"/>
              <w:rPr>
                <w:b/>
              </w:rPr>
            </w:pPr>
            <w:r>
              <w:rPr>
                <w:rFonts w:ascii="Cambria" w:eastAsia="Cambria" w:hAnsi="Cambria" w:cs="Cambria"/>
                <w:b/>
                <w:sz w:val="24"/>
              </w:rPr>
              <w:t>Број гратиса</w:t>
            </w:r>
            <w:r w:rsidR="009D6C8F">
              <w:rPr>
                <w:rFonts w:ascii="Cambria" w:eastAsia="Cambria" w:hAnsi="Cambria" w:cs="Cambria"/>
                <w:b/>
                <w:sz w:val="24"/>
              </w:rPr>
              <w:t xml:space="preserve"> минимално</w:t>
            </w:r>
            <w:r>
              <w:rPr>
                <w:rFonts w:ascii="Cambria" w:eastAsia="Cambria" w:hAnsi="Cambria" w:cs="Cambria"/>
                <w:b/>
                <w:sz w:val="24"/>
              </w:rPr>
              <w:t>:</w:t>
            </w:r>
            <w:r>
              <w:rPr>
                <w:rFonts w:ascii="Cambria" w:eastAsia="Cambria" w:hAnsi="Cambria" w:cs="Cambria"/>
                <w:sz w:val="24"/>
              </w:rPr>
              <w:t>један одељењски старешина или наставник по одељењу</w:t>
            </w:r>
            <w:r w:rsidR="00E60A38">
              <w:rPr>
                <w:rFonts w:ascii="Cambria" w:eastAsia="Cambria" w:hAnsi="Cambria" w:cs="Cambria"/>
                <w:sz w:val="24"/>
              </w:rPr>
              <w:t xml:space="preserve"> (10</w:t>
            </w:r>
            <w:r w:rsidR="009D6C8F">
              <w:rPr>
                <w:rFonts w:ascii="Cambria" w:eastAsia="Cambria" w:hAnsi="Cambria" w:cs="Cambria"/>
                <w:sz w:val="24"/>
              </w:rPr>
              <w:t>)</w:t>
            </w:r>
            <w:r>
              <w:rPr>
                <w:rFonts w:ascii="Cambria" w:eastAsia="Cambria" w:hAnsi="Cambria" w:cs="Cambria"/>
                <w:sz w:val="24"/>
              </w:rPr>
              <w:t xml:space="preserve"> и један гратис ученик </w:t>
            </w:r>
            <w:r w:rsidR="007B6183">
              <w:rPr>
                <w:rFonts w:ascii="Cambria" w:eastAsia="Cambria" w:hAnsi="Cambria" w:cs="Cambria"/>
                <w:sz w:val="24"/>
                <w:lang w:val="sr-Cyrl-CS"/>
              </w:rPr>
              <w:t xml:space="preserve">на 15 плативих </w:t>
            </w:r>
            <w:r w:rsidR="009D6C8F">
              <w:rPr>
                <w:rFonts w:ascii="Cambria" w:eastAsia="Cambria" w:hAnsi="Cambria" w:cs="Cambria"/>
                <w:b/>
                <w:sz w:val="24"/>
              </w:rPr>
              <w:t>Понуђено гратиса:___________</w:t>
            </w:r>
          </w:p>
          <w:p w:rsidR="00A061BE" w:rsidRPr="009D6C8F" w:rsidRDefault="00A061BE">
            <w:pPr>
              <w:contextualSpacing w:val="0"/>
              <w:jc w:val="both"/>
            </w:pPr>
          </w:p>
          <w:p w:rsidR="00A061BE" w:rsidRDefault="004935E2">
            <w:pPr>
              <w:contextualSpacing w:val="0"/>
              <w:jc w:val="both"/>
            </w:pPr>
            <w:r>
              <w:rPr>
                <w:rFonts w:ascii="Cambria" w:eastAsia="Cambria" w:hAnsi="Cambria" w:cs="Cambria"/>
                <w:b/>
                <w:sz w:val="24"/>
              </w:rPr>
              <w:lastRenderedPageBreak/>
              <w:t>Важност (опција) понуде:</w:t>
            </w:r>
            <w:r>
              <w:rPr>
                <w:rFonts w:ascii="Cambria" w:eastAsia="Cambria" w:hAnsi="Cambria" w:cs="Cambria"/>
                <w:sz w:val="24"/>
              </w:rPr>
              <w:t xml:space="preserve"> ________ дана( не мање од 60 дана од дана отварања  понуда)</w:t>
            </w:r>
          </w:p>
          <w:p w:rsidR="00A061BE" w:rsidRDefault="00A061BE">
            <w:pPr>
              <w:contextualSpacing w:val="0"/>
              <w:jc w:val="both"/>
            </w:pPr>
          </w:p>
          <w:p w:rsidR="00A061BE" w:rsidRDefault="004935E2">
            <w:pPr>
              <w:contextualSpacing w:val="0"/>
              <w:jc w:val="both"/>
            </w:pPr>
            <w:r>
              <w:rPr>
                <w:rFonts w:ascii="Cambria" w:eastAsia="Cambria" w:hAnsi="Cambria" w:cs="Cambria"/>
                <w:b/>
                <w:sz w:val="24"/>
              </w:rPr>
              <w:t>Услови плаћања:</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p>
          <w:p w:rsidR="00A061BE" w:rsidRDefault="004935E2">
            <w:pPr>
              <w:numPr>
                <w:ilvl w:val="0"/>
                <w:numId w:val="1"/>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A061BE" w:rsidRDefault="00402AE7">
            <w:pPr>
              <w:numPr>
                <w:ilvl w:val="0"/>
                <w:numId w:val="1"/>
              </w:numPr>
              <w:spacing w:line="276" w:lineRule="auto"/>
              <w:ind w:hanging="359"/>
              <w:jc w:val="both"/>
              <w:rPr>
                <w:sz w:val="24"/>
              </w:rPr>
            </w:pPr>
            <w:r>
              <w:rPr>
                <w:rFonts w:ascii="Cambria" w:eastAsia="Cambria" w:hAnsi="Cambria" w:cs="Cambria"/>
                <w:sz w:val="24"/>
              </w:rPr>
              <w:t>40% у року од 60</w:t>
            </w:r>
            <w:r w:rsidR="004935E2">
              <w:rPr>
                <w:rFonts w:ascii="Cambria" w:eastAsia="Cambria" w:hAnsi="Cambria" w:cs="Cambria"/>
                <w:sz w:val="24"/>
              </w:rPr>
              <w:t xml:space="preserve"> дана од дана испостављања фактуре са комплетном документацијом о реализацији услуге.</w:t>
            </w:r>
          </w:p>
          <w:p w:rsidR="00A061BE" w:rsidRDefault="004935E2">
            <w:pPr>
              <w:numPr>
                <w:ilvl w:val="0"/>
                <w:numId w:val="1"/>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A061BE" w:rsidRDefault="00A061BE">
            <w:pPr>
              <w:contextualSpacing w:val="0"/>
              <w:jc w:val="both"/>
            </w:pPr>
          </w:p>
          <w:p w:rsidR="00A061BE" w:rsidRDefault="004935E2">
            <w:pPr>
              <w:contextualSpacing w:val="0"/>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A061BE" w:rsidRDefault="00A061BE">
            <w:pPr>
              <w:contextualSpacing w:val="0"/>
              <w:jc w:val="both"/>
            </w:pPr>
          </w:p>
          <w:p w:rsidR="00A061BE" w:rsidRDefault="00A061BE">
            <w:pPr>
              <w:contextualSpacing w:val="0"/>
            </w:pPr>
          </w:p>
          <w:p w:rsidR="00A061BE" w:rsidRDefault="005D5A6F">
            <w:pPr>
              <w:contextualSpacing w:val="0"/>
              <w:jc w:val="right"/>
              <w:rPr>
                <w:rFonts w:ascii="Cambria" w:eastAsia="Cambria" w:hAnsi="Cambria" w:cs="Cambria"/>
                <w:b/>
                <w:sz w:val="24"/>
              </w:rPr>
            </w:pPr>
            <w:r>
              <w:rPr>
                <w:rFonts w:ascii="Cambria" w:eastAsia="Cambria" w:hAnsi="Cambria" w:cs="Cambria"/>
                <w:sz w:val="24"/>
              </w:rPr>
              <w:t xml:space="preserve">Организовање </w:t>
            </w:r>
            <w:r>
              <w:rPr>
                <w:rFonts w:ascii="Cambria" w:eastAsia="Cambria" w:hAnsi="Cambria" w:cs="Cambria"/>
                <w:sz w:val="24"/>
                <w:lang w:val="sr-Cyrl-CS"/>
              </w:rPr>
              <w:t xml:space="preserve">једнодневне </w:t>
            </w:r>
            <w:r w:rsidR="004935E2">
              <w:rPr>
                <w:rFonts w:ascii="Cambria" w:eastAsia="Cambria" w:hAnsi="Cambria" w:cs="Cambria"/>
                <w:sz w:val="24"/>
              </w:rPr>
              <w:t xml:space="preserve"> екскурзије за ученике</w:t>
            </w:r>
            <w:r>
              <w:rPr>
                <w:rFonts w:ascii="Cambria" w:eastAsia="Cambria" w:hAnsi="Cambria" w:cs="Cambria"/>
                <w:b/>
                <w:sz w:val="24"/>
              </w:rPr>
              <w:t>: V</w:t>
            </w:r>
            <w:r>
              <w:rPr>
                <w:rFonts w:ascii="Cambria" w:eastAsia="Cambria" w:hAnsi="Cambria" w:cs="Cambria"/>
                <w:b/>
                <w:sz w:val="24"/>
                <w:lang w:val="sr-Cyrl-CS"/>
              </w:rPr>
              <w:t xml:space="preserve">, </w:t>
            </w:r>
            <w:r>
              <w:rPr>
                <w:rFonts w:ascii="Cambria" w:eastAsia="Cambria" w:hAnsi="Cambria" w:cs="Cambria"/>
                <w:b/>
                <w:sz w:val="24"/>
                <w:lang w:val="sr-Latn-CS"/>
              </w:rPr>
              <w:t>VI</w:t>
            </w:r>
            <w:r w:rsidR="004935E2">
              <w:rPr>
                <w:rFonts w:ascii="Cambria" w:eastAsia="Cambria" w:hAnsi="Cambria" w:cs="Cambria"/>
                <w:b/>
                <w:sz w:val="24"/>
              </w:rPr>
              <w:t xml:space="preserve"> разреда</w:t>
            </w:r>
          </w:p>
          <w:p w:rsidR="005D5A6F" w:rsidRDefault="005D5A6F">
            <w:pPr>
              <w:contextualSpacing w:val="0"/>
              <w:jc w:val="right"/>
            </w:pPr>
          </w:p>
          <w:p w:rsidR="00A061BE" w:rsidRDefault="004935E2">
            <w:pPr>
              <w:contextualSpacing w:val="0"/>
              <w:jc w:val="right"/>
            </w:pPr>
            <w:r>
              <w:rPr>
                <w:rFonts w:ascii="Cambria" w:eastAsia="Cambria" w:hAnsi="Cambria" w:cs="Cambria"/>
                <w:b/>
                <w:sz w:val="24"/>
              </w:rPr>
              <w:t xml:space="preserve">ПОНУЂАЧ ЗА ПАРТИЈУ III </w:t>
            </w:r>
          </w:p>
          <w:p w:rsidR="00A061BE" w:rsidRDefault="00A061BE">
            <w:pPr>
              <w:contextualSpacing w:val="0"/>
              <w:jc w:val="right"/>
            </w:pPr>
          </w:p>
          <w:p w:rsidR="00A061BE" w:rsidRDefault="004935E2">
            <w:pPr>
              <w:contextualSpacing w:val="0"/>
              <w:jc w:val="right"/>
            </w:pPr>
            <w:r>
              <w:rPr>
                <w:rFonts w:ascii="Cambria" w:eastAsia="Cambria" w:hAnsi="Cambria" w:cs="Cambria"/>
                <w:sz w:val="24"/>
              </w:rPr>
              <w:t>__________________________________________________</w:t>
            </w:r>
          </w:p>
          <w:p w:rsidR="00A061BE" w:rsidRDefault="004935E2">
            <w:pPr>
              <w:contextualSpacing w:val="0"/>
              <w:jc w:val="right"/>
            </w:pPr>
            <w:r>
              <w:rPr>
                <w:rFonts w:ascii="Cambria" w:eastAsia="Cambria" w:hAnsi="Cambria" w:cs="Cambria"/>
                <w:b/>
                <w:sz w:val="24"/>
              </w:rPr>
              <w:t>Одговорно лице понуђача:</w:t>
            </w:r>
          </w:p>
          <w:p w:rsidR="005D5A6F" w:rsidRDefault="005D5A6F">
            <w:pPr>
              <w:contextualSpacing w:val="0"/>
              <w:jc w:val="center"/>
              <w:rPr>
                <w:rFonts w:ascii="Cambria" w:eastAsia="Cambria" w:hAnsi="Cambria" w:cs="Cambria"/>
                <w:sz w:val="24"/>
              </w:rPr>
            </w:pPr>
          </w:p>
          <w:p w:rsidR="00A061BE" w:rsidRDefault="004935E2">
            <w:pPr>
              <w:contextualSpacing w:val="0"/>
              <w:jc w:val="center"/>
            </w:pPr>
            <w:r>
              <w:rPr>
                <w:rFonts w:ascii="Cambria" w:eastAsia="Cambria" w:hAnsi="Cambria" w:cs="Cambria"/>
                <w:sz w:val="24"/>
              </w:rPr>
              <w:t>М.П.</w:t>
            </w:r>
          </w:p>
          <w:p w:rsidR="00A061BE" w:rsidRDefault="004935E2">
            <w:pPr>
              <w:contextualSpacing w:val="0"/>
              <w:jc w:val="right"/>
            </w:pPr>
            <w:r>
              <w:rPr>
                <w:rFonts w:ascii="Cambria" w:eastAsia="Cambria" w:hAnsi="Cambria" w:cs="Cambria"/>
                <w:sz w:val="24"/>
              </w:rPr>
              <w:t>____________________________________</w:t>
            </w:r>
          </w:p>
          <w:p w:rsidR="00A061BE" w:rsidRDefault="00A061BE">
            <w:pPr>
              <w:contextualSpacing w:val="0"/>
              <w:jc w:val="both"/>
            </w:pPr>
          </w:p>
        </w:tc>
      </w:tr>
      <w:tr w:rsidR="00A061BE">
        <w:trPr>
          <w:trHeight w:val="300"/>
        </w:trPr>
        <w:tc>
          <w:tcPr>
            <w:tcW w:w="9747" w:type="dxa"/>
            <w:tcBorders>
              <w:top w:val="nil"/>
              <w:left w:val="nil"/>
              <w:bottom w:val="nil"/>
              <w:right w:val="nil"/>
            </w:tcBorders>
          </w:tcPr>
          <w:p w:rsidR="00A061BE" w:rsidRDefault="00A061BE">
            <w:pPr>
              <w:contextualSpacing w:val="0"/>
            </w:pPr>
          </w:p>
          <w:p w:rsidR="00A061BE" w:rsidRDefault="004935E2">
            <w:pPr>
              <w:contextualSpacing w:val="0"/>
            </w:pPr>
            <w:r>
              <w:rPr>
                <w:rFonts w:ascii="Cambria" w:eastAsia="Cambria" w:hAnsi="Cambria" w:cs="Cambria"/>
                <w:b/>
                <w:i/>
              </w:rPr>
              <w:t>Напомена: Потписује понуђач који подноси понуду, подизвођач и члан групе парафира</w:t>
            </w:r>
          </w:p>
          <w:p w:rsidR="00A061BE" w:rsidRDefault="00A061BE">
            <w:pPr>
              <w:contextualSpacing w:val="0"/>
            </w:pPr>
          </w:p>
        </w:tc>
      </w:tr>
    </w:tbl>
    <w:p w:rsidR="00A061BE" w:rsidRPr="00EA565B" w:rsidRDefault="004935E2" w:rsidP="00164119">
      <w:pPr>
        <w:rPr>
          <w:lang w:val="sr-Latn-CS"/>
        </w:rPr>
      </w:pPr>
      <w:r>
        <w:br w:type="page"/>
      </w:r>
    </w:p>
    <w:p w:rsidR="00710FAC" w:rsidRPr="00710FAC" w:rsidRDefault="00710FAC" w:rsidP="00710FAC">
      <w:pPr>
        <w:shd w:val="clear" w:color="auto" w:fill="FBD4B4" w:themeFill="accent6" w:themeFillTint="66"/>
        <w:spacing w:after="0" w:line="360" w:lineRule="auto"/>
        <w:ind w:left="450" w:right="1104"/>
        <w:contextualSpacing w:val="0"/>
        <w:jc w:val="center"/>
        <w:rPr>
          <w:lang w:val="sr-Latn-CS"/>
        </w:rPr>
      </w:pPr>
      <w:r>
        <w:rPr>
          <w:rFonts w:ascii="Times New Roman" w:eastAsia="Times New Roman" w:hAnsi="Times New Roman" w:cs="Times New Roman"/>
          <w:b/>
          <w:sz w:val="24"/>
          <w:shd w:val="clear" w:color="auto" w:fill="FDE9D9"/>
        </w:rPr>
        <w:lastRenderedPageBreak/>
        <w:t xml:space="preserve">Партија </w:t>
      </w:r>
      <w:r>
        <w:rPr>
          <w:rFonts w:ascii="Times New Roman" w:eastAsia="Times New Roman" w:hAnsi="Times New Roman" w:cs="Times New Roman"/>
          <w:b/>
          <w:sz w:val="24"/>
          <w:shd w:val="clear" w:color="auto" w:fill="FDE9D9"/>
          <w:lang w:val="sr-Cyrl-CS"/>
        </w:rPr>
        <w:t>4</w:t>
      </w:r>
    </w:p>
    <w:p w:rsidR="00710FAC" w:rsidRDefault="00710FAC" w:rsidP="00710FAC">
      <w:pPr>
        <w:contextualSpacing w:val="0"/>
        <w:jc w:val="both"/>
      </w:pPr>
    </w:p>
    <w:tbl>
      <w:tblPr>
        <w:tblStyle w:val="1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3119"/>
        <w:gridCol w:w="1272"/>
        <w:gridCol w:w="1421"/>
        <w:gridCol w:w="2233"/>
      </w:tblGrid>
      <w:tr w:rsidR="00710FAC" w:rsidTr="00984271">
        <w:tc>
          <w:tcPr>
            <w:tcW w:w="1242" w:type="dxa"/>
            <w:shd w:val="clear" w:color="auto" w:fill="FDEADA"/>
          </w:tcPr>
          <w:p w:rsidR="00710FAC" w:rsidRDefault="00710FAC" w:rsidP="00984271">
            <w:pPr>
              <w:contextualSpacing w:val="0"/>
              <w:jc w:val="both"/>
            </w:pPr>
            <w:r>
              <w:rPr>
                <w:rFonts w:ascii="Cambria" w:eastAsia="Cambria" w:hAnsi="Cambria" w:cs="Cambria"/>
                <w:b/>
                <w:sz w:val="24"/>
              </w:rPr>
              <w:t xml:space="preserve">Разред </w:t>
            </w:r>
          </w:p>
        </w:tc>
        <w:tc>
          <w:tcPr>
            <w:tcW w:w="3119" w:type="dxa"/>
            <w:shd w:val="clear" w:color="auto" w:fill="FDEADA"/>
          </w:tcPr>
          <w:p w:rsidR="00710FAC" w:rsidRDefault="00710FAC" w:rsidP="00984271">
            <w:pPr>
              <w:contextualSpacing w:val="0"/>
              <w:jc w:val="both"/>
            </w:pPr>
            <w:r>
              <w:rPr>
                <w:rFonts w:ascii="Cambria" w:eastAsia="Cambria" w:hAnsi="Cambria" w:cs="Cambria"/>
                <w:b/>
                <w:sz w:val="24"/>
              </w:rPr>
              <w:t xml:space="preserve">Дестинација </w:t>
            </w:r>
          </w:p>
        </w:tc>
        <w:tc>
          <w:tcPr>
            <w:tcW w:w="1272" w:type="dxa"/>
            <w:shd w:val="clear" w:color="auto" w:fill="FDEADA"/>
          </w:tcPr>
          <w:p w:rsidR="00710FAC" w:rsidRDefault="00710FAC" w:rsidP="00984271">
            <w:pPr>
              <w:contextualSpacing w:val="0"/>
              <w:jc w:val="both"/>
            </w:pPr>
            <w:r>
              <w:rPr>
                <w:rFonts w:ascii="Cambria" w:eastAsia="Cambria" w:hAnsi="Cambria" w:cs="Cambria"/>
                <w:b/>
                <w:sz w:val="24"/>
              </w:rPr>
              <w:t>Број</w:t>
            </w:r>
          </w:p>
          <w:p w:rsidR="00710FAC" w:rsidRDefault="00710FAC" w:rsidP="00984271">
            <w:pPr>
              <w:contextualSpacing w:val="0"/>
              <w:jc w:val="both"/>
            </w:pPr>
            <w:r>
              <w:rPr>
                <w:rFonts w:ascii="Cambria" w:eastAsia="Cambria" w:hAnsi="Cambria" w:cs="Cambria"/>
                <w:b/>
                <w:sz w:val="24"/>
              </w:rPr>
              <w:t xml:space="preserve"> ученика</w:t>
            </w:r>
          </w:p>
        </w:tc>
        <w:tc>
          <w:tcPr>
            <w:tcW w:w="1421" w:type="dxa"/>
            <w:shd w:val="clear" w:color="auto" w:fill="FDEADA"/>
          </w:tcPr>
          <w:p w:rsidR="00710FAC" w:rsidRDefault="00710FAC" w:rsidP="00984271">
            <w:pPr>
              <w:contextualSpacing w:val="0"/>
              <w:jc w:val="both"/>
            </w:pPr>
            <w:r>
              <w:rPr>
                <w:rFonts w:ascii="Cambria" w:eastAsia="Cambria" w:hAnsi="Cambria" w:cs="Cambria"/>
                <w:b/>
                <w:sz w:val="24"/>
              </w:rPr>
              <w:t>Јед. Цена без ПДВ-а</w:t>
            </w:r>
          </w:p>
        </w:tc>
        <w:tc>
          <w:tcPr>
            <w:tcW w:w="2233" w:type="dxa"/>
            <w:shd w:val="clear" w:color="auto" w:fill="FDEADA"/>
          </w:tcPr>
          <w:p w:rsidR="00710FAC" w:rsidRDefault="00710FAC" w:rsidP="00984271">
            <w:pPr>
              <w:contextualSpacing w:val="0"/>
              <w:jc w:val="both"/>
            </w:pPr>
            <w:r>
              <w:rPr>
                <w:rFonts w:ascii="Cambria" w:eastAsia="Cambria" w:hAnsi="Cambria" w:cs="Cambria"/>
                <w:b/>
                <w:sz w:val="24"/>
              </w:rPr>
              <w:t xml:space="preserve">Укупна цена </w:t>
            </w:r>
          </w:p>
          <w:p w:rsidR="00710FAC" w:rsidRDefault="00710FAC" w:rsidP="00984271">
            <w:pPr>
              <w:contextualSpacing w:val="0"/>
              <w:jc w:val="both"/>
            </w:pPr>
            <w:r>
              <w:rPr>
                <w:rFonts w:ascii="Cambria" w:eastAsia="Cambria" w:hAnsi="Cambria" w:cs="Cambria"/>
                <w:b/>
                <w:sz w:val="24"/>
              </w:rPr>
              <w:t>без ПДВ-а</w:t>
            </w:r>
          </w:p>
        </w:tc>
      </w:tr>
      <w:tr w:rsidR="00710FAC" w:rsidTr="00984271">
        <w:tc>
          <w:tcPr>
            <w:tcW w:w="1242" w:type="dxa"/>
            <w:shd w:val="clear" w:color="auto" w:fill="FDEADA"/>
          </w:tcPr>
          <w:p w:rsidR="00710FAC" w:rsidRDefault="00710FAC" w:rsidP="00984271">
            <w:pPr>
              <w:contextualSpacing w:val="0"/>
              <w:jc w:val="center"/>
            </w:pPr>
            <w:r>
              <w:rPr>
                <w:rFonts w:ascii="Cambria" w:eastAsia="Cambria" w:hAnsi="Cambria" w:cs="Cambria"/>
                <w:sz w:val="24"/>
              </w:rPr>
              <w:t>1</w:t>
            </w:r>
          </w:p>
        </w:tc>
        <w:tc>
          <w:tcPr>
            <w:tcW w:w="3119" w:type="dxa"/>
          </w:tcPr>
          <w:p w:rsidR="00710FAC" w:rsidRDefault="00710FAC" w:rsidP="00984271">
            <w:pPr>
              <w:contextualSpacing w:val="0"/>
              <w:jc w:val="center"/>
            </w:pPr>
            <w:r>
              <w:rPr>
                <w:rFonts w:ascii="Cambria" w:eastAsia="Cambria" w:hAnsi="Cambria" w:cs="Cambria"/>
                <w:sz w:val="24"/>
              </w:rPr>
              <w:t>2</w:t>
            </w:r>
          </w:p>
        </w:tc>
        <w:tc>
          <w:tcPr>
            <w:tcW w:w="1272" w:type="dxa"/>
          </w:tcPr>
          <w:p w:rsidR="00710FAC" w:rsidRDefault="00710FAC" w:rsidP="00984271">
            <w:pPr>
              <w:contextualSpacing w:val="0"/>
              <w:jc w:val="center"/>
            </w:pPr>
            <w:r>
              <w:rPr>
                <w:rFonts w:ascii="Cambria" w:eastAsia="Cambria" w:hAnsi="Cambria" w:cs="Cambria"/>
                <w:sz w:val="24"/>
              </w:rPr>
              <w:t>3</w:t>
            </w:r>
          </w:p>
        </w:tc>
        <w:tc>
          <w:tcPr>
            <w:tcW w:w="1421" w:type="dxa"/>
          </w:tcPr>
          <w:p w:rsidR="00710FAC" w:rsidRDefault="00710FAC" w:rsidP="00984271">
            <w:pPr>
              <w:contextualSpacing w:val="0"/>
              <w:jc w:val="center"/>
            </w:pPr>
            <w:r>
              <w:rPr>
                <w:rFonts w:ascii="Cambria" w:eastAsia="Cambria" w:hAnsi="Cambria" w:cs="Cambria"/>
                <w:sz w:val="24"/>
              </w:rPr>
              <w:t>4</w:t>
            </w:r>
          </w:p>
        </w:tc>
        <w:tc>
          <w:tcPr>
            <w:tcW w:w="2233" w:type="dxa"/>
          </w:tcPr>
          <w:p w:rsidR="00710FAC" w:rsidRDefault="00710FAC" w:rsidP="00984271">
            <w:pPr>
              <w:contextualSpacing w:val="0"/>
              <w:jc w:val="center"/>
            </w:pPr>
            <w:r>
              <w:rPr>
                <w:rFonts w:ascii="Cambria" w:eastAsia="Cambria" w:hAnsi="Cambria" w:cs="Cambria"/>
                <w:sz w:val="24"/>
              </w:rPr>
              <w:t>5 (3х4)</w:t>
            </w:r>
          </w:p>
        </w:tc>
      </w:tr>
      <w:tr w:rsidR="00710FAC" w:rsidTr="00984271">
        <w:tc>
          <w:tcPr>
            <w:tcW w:w="1242" w:type="dxa"/>
            <w:shd w:val="clear" w:color="auto" w:fill="FDEADA"/>
          </w:tcPr>
          <w:p w:rsidR="00710FAC" w:rsidRDefault="00710FAC" w:rsidP="00984271">
            <w:pPr>
              <w:contextualSpacing w:val="0"/>
              <w:jc w:val="center"/>
            </w:pPr>
          </w:p>
          <w:p w:rsidR="00710FAC" w:rsidRPr="00885A67" w:rsidRDefault="00710FAC" w:rsidP="00984271">
            <w:pPr>
              <w:contextualSpacing w:val="0"/>
              <w:jc w:val="center"/>
              <w:rPr>
                <w:lang w:val="sr-Cyrl-CS"/>
              </w:rPr>
            </w:pPr>
            <w:r>
              <w:rPr>
                <w:rFonts w:ascii="Cambria" w:eastAsia="Cambria" w:hAnsi="Cambria" w:cs="Cambria"/>
                <w:b/>
                <w:sz w:val="24"/>
                <w:shd w:val="clear" w:color="auto" w:fill="FDEADA"/>
              </w:rPr>
              <w:t>VII,VIII</w:t>
            </w:r>
          </w:p>
          <w:p w:rsidR="00710FAC" w:rsidRDefault="00710FAC" w:rsidP="00984271">
            <w:pPr>
              <w:contextualSpacing w:val="0"/>
              <w:jc w:val="both"/>
            </w:pPr>
          </w:p>
        </w:tc>
        <w:tc>
          <w:tcPr>
            <w:tcW w:w="3119" w:type="dxa"/>
          </w:tcPr>
          <w:p w:rsidR="00710FAC" w:rsidRPr="00C5310C" w:rsidRDefault="00C5310C" w:rsidP="00984271">
            <w:pPr>
              <w:contextualSpacing w:val="0"/>
              <w:rPr>
                <w:lang w:val="sr-Cyrl-CS"/>
              </w:rPr>
            </w:pPr>
            <w:r>
              <w:rPr>
                <w:rFonts w:ascii="Cambria" w:eastAsia="Cambria" w:hAnsi="Cambria" w:cs="Cambria"/>
                <w:b/>
                <w:i/>
                <w:sz w:val="24"/>
              </w:rPr>
              <w:t>Београд</w:t>
            </w:r>
            <w:r>
              <w:rPr>
                <w:rFonts w:ascii="Cambria" w:eastAsia="Cambria" w:hAnsi="Cambria" w:cs="Cambria"/>
                <w:b/>
                <w:i/>
                <w:sz w:val="24"/>
                <w:lang w:val="sr-Cyrl-CS"/>
              </w:rPr>
              <w:t>-</w:t>
            </w:r>
            <w:r>
              <w:rPr>
                <w:rFonts w:ascii="Cambria" w:eastAsia="Cambria" w:hAnsi="Cambria" w:cs="Cambria"/>
                <w:b/>
                <w:i/>
                <w:sz w:val="24"/>
              </w:rPr>
              <w:t xml:space="preserve"> Крушедол</w:t>
            </w:r>
            <w:r>
              <w:rPr>
                <w:rFonts w:ascii="Cambria" w:eastAsia="Cambria" w:hAnsi="Cambria" w:cs="Cambria"/>
                <w:b/>
                <w:i/>
                <w:sz w:val="24"/>
                <w:lang w:val="sr-Cyrl-CS"/>
              </w:rPr>
              <w:t>-</w:t>
            </w:r>
            <w:r>
              <w:rPr>
                <w:rFonts w:ascii="Cambria" w:eastAsia="Cambria" w:hAnsi="Cambria" w:cs="Cambria"/>
                <w:b/>
                <w:i/>
                <w:sz w:val="24"/>
              </w:rPr>
              <w:t xml:space="preserve"> Хопов</w:t>
            </w:r>
            <w:r>
              <w:rPr>
                <w:rFonts w:ascii="Cambria" w:eastAsia="Cambria" w:hAnsi="Cambria" w:cs="Cambria"/>
                <w:b/>
                <w:i/>
                <w:sz w:val="24"/>
                <w:lang w:val="sr-Cyrl-CS"/>
              </w:rPr>
              <w:t>-</w:t>
            </w:r>
            <w:r>
              <w:rPr>
                <w:rFonts w:ascii="Cambria" w:eastAsia="Cambria" w:hAnsi="Cambria" w:cs="Cambria"/>
                <w:b/>
                <w:i/>
                <w:sz w:val="24"/>
              </w:rPr>
              <w:t xml:space="preserve"> Сремска Каменица</w:t>
            </w:r>
            <w:r>
              <w:rPr>
                <w:rFonts w:ascii="Cambria" w:eastAsia="Cambria" w:hAnsi="Cambria" w:cs="Cambria"/>
                <w:b/>
                <w:i/>
                <w:sz w:val="24"/>
                <w:lang w:val="sr-Cyrl-CS"/>
              </w:rPr>
              <w:t>-</w:t>
            </w:r>
            <w:r>
              <w:rPr>
                <w:rFonts w:ascii="Cambria" w:eastAsia="Cambria" w:hAnsi="Cambria" w:cs="Cambria"/>
                <w:b/>
                <w:i/>
                <w:sz w:val="24"/>
              </w:rPr>
              <w:t xml:space="preserve"> Петроварадин</w:t>
            </w:r>
            <w:r>
              <w:rPr>
                <w:rFonts w:ascii="Cambria" w:eastAsia="Cambria" w:hAnsi="Cambria" w:cs="Cambria"/>
                <w:b/>
                <w:i/>
                <w:sz w:val="24"/>
                <w:lang w:val="sr-Cyrl-CS"/>
              </w:rPr>
              <w:t>-</w:t>
            </w:r>
            <w:r w:rsidR="00710FAC">
              <w:rPr>
                <w:rFonts w:ascii="Cambria" w:eastAsia="Cambria" w:hAnsi="Cambria" w:cs="Cambria"/>
                <w:b/>
                <w:i/>
                <w:sz w:val="24"/>
              </w:rPr>
              <w:t xml:space="preserve"> Сремски Карловци</w:t>
            </w:r>
            <w:r>
              <w:rPr>
                <w:rFonts w:ascii="Cambria" w:eastAsia="Cambria" w:hAnsi="Cambria" w:cs="Cambria"/>
                <w:b/>
                <w:i/>
                <w:sz w:val="24"/>
                <w:lang w:val="sr-Cyrl-CS"/>
              </w:rPr>
              <w:t>-Београд</w:t>
            </w:r>
          </w:p>
        </w:tc>
        <w:tc>
          <w:tcPr>
            <w:tcW w:w="1272" w:type="dxa"/>
          </w:tcPr>
          <w:p w:rsidR="00710FAC" w:rsidRDefault="00710FAC" w:rsidP="00984271">
            <w:pPr>
              <w:contextualSpacing w:val="0"/>
              <w:jc w:val="center"/>
            </w:pPr>
          </w:p>
          <w:p w:rsidR="00710FAC" w:rsidRPr="00EC2277" w:rsidRDefault="00EC2277" w:rsidP="00984271">
            <w:pPr>
              <w:contextualSpacing w:val="0"/>
              <w:jc w:val="center"/>
              <w:rPr>
                <w:lang w:val="sr-Cyrl-CS"/>
              </w:rPr>
            </w:pPr>
            <w:r>
              <w:rPr>
                <w:rFonts w:ascii="Cambria" w:eastAsia="Cambria" w:hAnsi="Cambria" w:cs="Cambria"/>
                <w:sz w:val="24"/>
                <w:lang w:val="sr-Cyrl-CS"/>
              </w:rPr>
              <w:t>279</w:t>
            </w:r>
          </w:p>
        </w:tc>
        <w:tc>
          <w:tcPr>
            <w:tcW w:w="1421" w:type="dxa"/>
          </w:tcPr>
          <w:p w:rsidR="00710FAC" w:rsidRDefault="00710FAC" w:rsidP="00984271">
            <w:pPr>
              <w:contextualSpacing w:val="0"/>
              <w:jc w:val="both"/>
            </w:pPr>
          </w:p>
        </w:tc>
        <w:tc>
          <w:tcPr>
            <w:tcW w:w="2233" w:type="dxa"/>
          </w:tcPr>
          <w:p w:rsidR="00710FAC" w:rsidRDefault="00710FAC" w:rsidP="00984271">
            <w:pPr>
              <w:contextualSpacing w:val="0"/>
              <w:jc w:val="both"/>
            </w:pPr>
          </w:p>
        </w:tc>
      </w:tr>
      <w:tr w:rsidR="00710FAC" w:rsidTr="00984271">
        <w:tc>
          <w:tcPr>
            <w:tcW w:w="4361" w:type="dxa"/>
            <w:gridSpan w:val="2"/>
            <w:tcBorders>
              <w:right w:val="single" w:sz="4" w:space="0" w:color="000000"/>
            </w:tcBorders>
          </w:tcPr>
          <w:p w:rsidR="00710FAC" w:rsidRDefault="00710FAC" w:rsidP="00984271">
            <w:pPr>
              <w:contextualSpacing w:val="0"/>
            </w:pPr>
          </w:p>
          <w:p w:rsidR="00710FAC" w:rsidRPr="00885A67" w:rsidRDefault="00710FAC" w:rsidP="00984271">
            <w:pPr>
              <w:contextualSpacing w:val="0"/>
              <w:rPr>
                <w:lang w:val="sr-Cyrl-CS"/>
              </w:rPr>
            </w:pPr>
            <w:r>
              <w:rPr>
                <w:rFonts w:ascii="Cambria" w:eastAsia="Cambria" w:hAnsi="Cambria" w:cs="Cambria"/>
                <w:b/>
                <w:sz w:val="24"/>
                <w:shd w:val="clear" w:color="auto" w:fill="FDEADA"/>
              </w:rPr>
              <w:t>УКУПНО  VII,VIII</w:t>
            </w:r>
          </w:p>
          <w:p w:rsidR="00710FAC" w:rsidRDefault="00710FAC" w:rsidP="00984271">
            <w:pPr>
              <w:contextualSpacing w:val="0"/>
            </w:pPr>
            <w:r>
              <w:rPr>
                <w:rFonts w:ascii="Cambria" w:eastAsia="Cambria" w:hAnsi="Cambria" w:cs="Cambria"/>
                <w:b/>
                <w:sz w:val="24"/>
                <w:shd w:val="clear" w:color="auto" w:fill="FDEADA"/>
              </w:rPr>
              <w:t xml:space="preserve"> разред</w:t>
            </w:r>
          </w:p>
        </w:tc>
        <w:tc>
          <w:tcPr>
            <w:tcW w:w="2693" w:type="dxa"/>
            <w:gridSpan w:val="2"/>
            <w:tcBorders>
              <w:left w:val="single" w:sz="4" w:space="0" w:color="000000"/>
            </w:tcBorders>
          </w:tcPr>
          <w:p w:rsidR="00710FAC" w:rsidRDefault="00710FAC" w:rsidP="00984271">
            <w:pPr>
              <w:contextualSpacing w:val="0"/>
            </w:pPr>
            <w:r>
              <w:rPr>
                <w:rFonts w:ascii="Cambria" w:eastAsia="Cambria" w:hAnsi="Cambria" w:cs="Cambria"/>
                <w:b/>
                <w:sz w:val="24"/>
              </w:rPr>
              <w:t xml:space="preserve">    </w:t>
            </w:r>
          </w:p>
          <w:p w:rsidR="00710FAC" w:rsidRPr="007B6183" w:rsidRDefault="00710FAC" w:rsidP="00984271">
            <w:pPr>
              <w:contextualSpacing w:val="0"/>
              <w:rPr>
                <w:color w:val="auto"/>
              </w:rPr>
            </w:pPr>
            <w:r>
              <w:rPr>
                <w:rFonts w:ascii="Cambria" w:eastAsia="Cambria" w:hAnsi="Cambria" w:cs="Cambria"/>
                <w:b/>
                <w:sz w:val="24"/>
              </w:rPr>
              <w:t xml:space="preserve">  </w:t>
            </w:r>
            <w:r w:rsidR="00EC2277" w:rsidRPr="00EC2277">
              <w:rPr>
                <w:rFonts w:ascii="Cambria" w:eastAsia="Cambria" w:hAnsi="Cambria" w:cs="Cambria"/>
                <w:b/>
                <w:color w:val="auto"/>
                <w:sz w:val="24"/>
                <w:lang w:val="sr-Cyrl-CS"/>
              </w:rPr>
              <w:t xml:space="preserve">279 </w:t>
            </w:r>
            <w:r w:rsidRPr="007B6183">
              <w:rPr>
                <w:rFonts w:ascii="Cambria" w:eastAsia="Cambria" w:hAnsi="Cambria" w:cs="Cambria"/>
                <w:b/>
                <w:color w:val="auto"/>
                <w:sz w:val="24"/>
              </w:rPr>
              <w:t xml:space="preserve"> ученика*</w:t>
            </w:r>
          </w:p>
          <w:p w:rsidR="00710FAC" w:rsidRDefault="00710FAC" w:rsidP="00984271">
            <w:pPr>
              <w:contextualSpacing w:val="0"/>
            </w:pPr>
          </w:p>
        </w:tc>
        <w:tc>
          <w:tcPr>
            <w:tcW w:w="2233" w:type="dxa"/>
            <w:shd w:val="clear" w:color="auto" w:fill="FDEADA"/>
          </w:tcPr>
          <w:p w:rsidR="00710FAC" w:rsidRDefault="00710FAC" w:rsidP="00984271">
            <w:pPr>
              <w:contextualSpacing w:val="0"/>
              <w:jc w:val="both"/>
            </w:pPr>
          </w:p>
        </w:tc>
      </w:tr>
    </w:tbl>
    <w:p w:rsidR="00710FAC" w:rsidRDefault="00710FAC" w:rsidP="00710FAC">
      <w:pPr>
        <w:contextualSpacing w:val="0"/>
        <w:jc w:val="both"/>
      </w:pPr>
      <w:r>
        <w:rPr>
          <w:rFonts w:ascii="Cambria" w:eastAsia="Cambria" w:hAnsi="Cambria" w:cs="Cambria"/>
          <w:b/>
          <w:i/>
          <w:sz w:val="24"/>
        </w:rPr>
        <w:t xml:space="preserve">* Максимално ученика за партију </w:t>
      </w:r>
      <w:r>
        <w:rPr>
          <w:rFonts w:ascii="Cambria" w:eastAsia="Cambria" w:hAnsi="Cambria" w:cs="Cambria"/>
          <w:b/>
          <w:i/>
          <w:sz w:val="24"/>
          <w:lang w:val="sr-Cyrl-CS"/>
        </w:rPr>
        <w:t>четири</w:t>
      </w:r>
      <w:r>
        <w:rPr>
          <w:rFonts w:ascii="Cambria" w:eastAsia="Cambria" w:hAnsi="Cambria" w:cs="Cambria"/>
          <w:b/>
          <w:i/>
          <w:sz w:val="24"/>
        </w:rPr>
        <w:t>, Поруџбеницом наручилац исказује стварни број корисника услуге путовања.</w:t>
      </w:r>
    </w:p>
    <w:tbl>
      <w:tblPr>
        <w:tblStyle w:val="12"/>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47"/>
      </w:tblGrid>
      <w:tr w:rsidR="00710FAC" w:rsidTr="00984271">
        <w:trPr>
          <w:trHeight w:val="340"/>
        </w:trPr>
        <w:tc>
          <w:tcPr>
            <w:tcW w:w="9747" w:type="dxa"/>
            <w:shd w:val="clear" w:color="auto" w:fill="FFFFFF"/>
          </w:tcPr>
          <w:p w:rsidR="00710FAC" w:rsidRPr="005F455C" w:rsidRDefault="00710FAC" w:rsidP="00710FAC">
            <w:pPr>
              <w:contextualSpacing w:val="0"/>
              <w:jc w:val="both"/>
            </w:pPr>
            <w:r>
              <w:rPr>
                <w:rFonts w:ascii="Cambria" w:eastAsia="Cambria" w:hAnsi="Cambria" w:cs="Cambria"/>
                <w:b/>
                <w:sz w:val="24"/>
              </w:rPr>
              <w:t xml:space="preserve">Дестинација: </w:t>
            </w:r>
            <w:r>
              <w:rPr>
                <w:rFonts w:ascii="Cambria" w:eastAsia="Cambria" w:hAnsi="Cambria" w:cs="Cambria"/>
                <w:sz w:val="24"/>
              </w:rPr>
              <w:t xml:space="preserve"> </w:t>
            </w:r>
            <w:r>
              <w:rPr>
                <w:rFonts w:ascii="Cambria" w:eastAsia="Cambria" w:hAnsi="Cambria" w:cs="Cambria"/>
                <w:b/>
                <w:i/>
                <w:sz w:val="24"/>
              </w:rPr>
              <w:t xml:space="preserve">Београд, Крушедол, Хопово, Сремска Каменица, </w:t>
            </w:r>
            <w:r w:rsidR="00D61200">
              <w:rPr>
                <w:rFonts w:ascii="Cambria" w:eastAsia="Cambria" w:hAnsi="Cambria" w:cs="Cambria"/>
                <w:b/>
                <w:i/>
                <w:sz w:val="24"/>
              </w:rPr>
              <w:t>Петроварадин, Сремски Карловц,</w:t>
            </w:r>
            <w:r w:rsidR="00D61200">
              <w:rPr>
                <w:rFonts w:ascii="Cambria" w:eastAsia="Cambria" w:hAnsi="Cambria" w:cs="Cambria"/>
                <w:b/>
                <w:i/>
                <w:sz w:val="24"/>
                <w:lang w:val="sr-Cyrl-CS"/>
              </w:rPr>
              <w:t xml:space="preserve">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 екскурзије:_______________ 201</w:t>
            </w:r>
            <w:r>
              <w:rPr>
                <w:rFonts w:ascii="Cambria" w:eastAsia="Cambria" w:hAnsi="Cambria" w:cs="Cambria"/>
                <w:b/>
                <w:sz w:val="24"/>
                <w:lang w:val="sr-Cyrl-CS"/>
              </w:rPr>
              <w:t>7</w:t>
            </w:r>
            <w:r>
              <w:rPr>
                <w:rFonts w:ascii="Cambria" w:eastAsia="Cambria" w:hAnsi="Cambria" w:cs="Cambria"/>
                <w:b/>
                <w:sz w:val="24"/>
              </w:rPr>
              <w:t>. године.</w:t>
            </w:r>
          </w:p>
          <w:p w:rsidR="00710FAC" w:rsidRPr="00710FAC" w:rsidRDefault="00710FAC" w:rsidP="00984271">
            <w:pPr>
              <w:contextualSpacing w:val="0"/>
              <w:rPr>
                <w:lang w:val="sr-Cyrl-CS"/>
              </w:rPr>
            </w:pPr>
          </w:p>
        </w:tc>
      </w:tr>
      <w:tr w:rsidR="00710FAC" w:rsidTr="00984271">
        <w:trPr>
          <w:trHeight w:val="320"/>
        </w:trPr>
        <w:tc>
          <w:tcPr>
            <w:tcW w:w="9747" w:type="dxa"/>
          </w:tcPr>
          <w:p w:rsidR="00710FAC" w:rsidRDefault="00710FAC" w:rsidP="00984271">
            <w:pPr>
              <w:contextualSpacing w:val="0"/>
              <w:jc w:val="both"/>
            </w:pPr>
            <w:r>
              <w:rPr>
                <w:rFonts w:ascii="Cambria" w:eastAsia="Cambria" w:hAnsi="Cambria" w:cs="Cambria"/>
                <w:b/>
                <w:sz w:val="24"/>
              </w:rPr>
              <w:t>Садржаји:</w:t>
            </w:r>
          </w:p>
          <w:p w:rsidR="00710FAC" w:rsidRDefault="00141310" w:rsidP="00141310">
            <w:pPr>
              <w:contextualSpacing w:val="0"/>
              <w:jc w:val="both"/>
            </w:pPr>
            <w:r>
              <w:rPr>
                <w:rFonts w:ascii="Cambria" w:eastAsia="Cambria" w:hAnsi="Cambria" w:cs="Cambria"/>
                <w:sz w:val="24"/>
              </w:rPr>
              <w:t>Полазак испред школе у 08.00сати, посета манастиру Крушедол, Посета манастиру Хопов</w:t>
            </w:r>
            <w:r w:rsidR="0073426E">
              <w:rPr>
                <w:rFonts w:ascii="Cambria" w:eastAsia="Cambria" w:hAnsi="Cambria" w:cs="Cambria"/>
                <w:sz w:val="24"/>
                <w:lang w:val="sr-Cyrl-CS"/>
              </w:rPr>
              <w:t>о</w:t>
            </w:r>
            <w:r>
              <w:rPr>
                <w:rFonts w:ascii="Cambria" w:eastAsia="Cambria" w:hAnsi="Cambria" w:cs="Cambria"/>
                <w:sz w:val="24"/>
              </w:rPr>
              <w:t xml:space="preserve">, Сремска Каменица, посета Музеју Јована Јовановића Змаја, Петроварадин, Сремски </w:t>
            </w:r>
            <w:r w:rsidR="0073426E">
              <w:rPr>
                <w:rFonts w:ascii="Cambria" w:eastAsia="Cambria" w:hAnsi="Cambria" w:cs="Cambria"/>
                <w:sz w:val="24"/>
              </w:rPr>
              <w:t xml:space="preserve">Карловци- </w:t>
            </w:r>
            <w:r w:rsidR="0073426E">
              <w:rPr>
                <w:rFonts w:ascii="Cambria" w:eastAsia="Cambria" w:hAnsi="Cambria" w:cs="Cambria"/>
                <w:sz w:val="24"/>
                <w:lang w:val="sr-Cyrl-CS"/>
              </w:rPr>
              <w:t>п</w:t>
            </w:r>
            <w:r w:rsidR="0011360C">
              <w:rPr>
                <w:rFonts w:ascii="Cambria" w:eastAsia="Cambria" w:hAnsi="Cambria" w:cs="Cambria"/>
                <w:sz w:val="24"/>
              </w:rPr>
              <w:t xml:space="preserve">осета Патријаршије, </w:t>
            </w:r>
            <w:r w:rsidR="0011360C">
              <w:rPr>
                <w:rFonts w:ascii="Cambria" w:eastAsia="Cambria" w:hAnsi="Cambria" w:cs="Cambria"/>
                <w:sz w:val="24"/>
                <w:lang w:val="sr-Cyrl-CS"/>
              </w:rPr>
              <w:t>С</w:t>
            </w:r>
            <w:r>
              <w:rPr>
                <w:rFonts w:ascii="Cambria" w:eastAsia="Cambria" w:hAnsi="Cambria" w:cs="Cambria"/>
                <w:sz w:val="24"/>
              </w:rPr>
              <w:t>тарог двора, Гим</w:t>
            </w:r>
            <w:r w:rsidR="0011360C">
              <w:rPr>
                <w:rFonts w:ascii="Cambria" w:eastAsia="Cambria" w:hAnsi="Cambria" w:cs="Cambria"/>
                <w:sz w:val="24"/>
              </w:rPr>
              <w:t>назије, Музеја града</w:t>
            </w:r>
            <w:r>
              <w:rPr>
                <w:rFonts w:ascii="Cambria" w:eastAsia="Cambria" w:hAnsi="Cambria" w:cs="Cambria"/>
                <w:sz w:val="24"/>
              </w:rPr>
              <w:t>,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710FAC" w:rsidTr="00984271">
        <w:trPr>
          <w:trHeight w:val="340"/>
        </w:trPr>
        <w:tc>
          <w:tcPr>
            <w:tcW w:w="9747" w:type="dxa"/>
          </w:tcPr>
          <w:p w:rsidR="00710FAC" w:rsidRPr="00CE6C97" w:rsidRDefault="00710FAC" w:rsidP="00984271">
            <w:pPr>
              <w:contextualSpacing w:val="0"/>
              <w:jc w:val="both"/>
              <w:rPr>
                <w:lang w:val="sr-Cyrl-CS"/>
              </w:rPr>
            </w:pPr>
            <w:r>
              <w:rPr>
                <w:rFonts w:ascii="Cambria" w:eastAsia="Cambria" w:hAnsi="Cambria" w:cs="Cambria"/>
                <w:b/>
                <w:sz w:val="24"/>
              </w:rPr>
              <w:t xml:space="preserve">Трајање:  </w:t>
            </w:r>
            <w:r>
              <w:rPr>
                <w:rFonts w:ascii="Cambria" w:eastAsia="Cambria" w:hAnsi="Cambria" w:cs="Cambria"/>
                <w:sz w:val="24"/>
                <w:lang w:val="sr-Cyrl-CS"/>
              </w:rPr>
              <w:t>један</w:t>
            </w:r>
            <w:r>
              <w:rPr>
                <w:rFonts w:ascii="Cambria" w:eastAsia="Cambria" w:hAnsi="Cambria" w:cs="Cambria"/>
                <w:sz w:val="24"/>
              </w:rPr>
              <w:t xml:space="preserve">  дан</w:t>
            </w:r>
          </w:p>
        </w:tc>
      </w:tr>
      <w:tr w:rsidR="00710FAC" w:rsidTr="00984271">
        <w:trPr>
          <w:trHeight w:val="300"/>
        </w:trPr>
        <w:tc>
          <w:tcPr>
            <w:tcW w:w="9747" w:type="dxa"/>
          </w:tcPr>
          <w:p w:rsidR="00710FAC" w:rsidRDefault="00710FAC" w:rsidP="00984271">
            <w:pPr>
              <w:contextualSpacing w:val="0"/>
              <w:jc w:val="both"/>
            </w:pPr>
            <w:r>
              <w:rPr>
                <w:rFonts w:ascii="Cambria" w:eastAsia="Cambria" w:hAnsi="Cambria" w:cs="Cambria"/>
                <w:b/>
                <w:sz w:val="24"/>
              </w:rPr>
              <w:t>Време реализације:</w:t>
            </w:r>
            <w:r>
              <w:rPr>
                <w:rFonts w:ascii="Cambria" w:eastAsia="Cambria" w:hAnsi="Cambria" w:cs="Cambria"/>
                <w:sz w:val="24"/>
              </w:rPr>
              <w:t xml:space="preserve"> април</w:t>
            </w:r>
            <w:r w:rsidRPr="007F55FE">
              <w:rPr>
                <w:rFonts w:ascii="Cambria" w:eastAsia="Cambria" w:hAnsi="Cambria" w:cs="Cambria"/>
                <w:color w:val="auto"/>
                <w:sz w:val="24"/>
              </w:rPr>
              <w:t>, м</w:t>
            </w:r>
            <w:r>
              <w:rPr>
                <w:rFonts w:ascii="Cambria" w:eastAsia="Cambria" w:hAnsi="Cambria" w:cs="Cambria"/>
                <w:color w:val="auto"/>
                <w:sz w:val="24"/>
              </w:rPr>
              <w:t>ај 201</w:t>
            </w:r>
            <w:r>
              <w:rPr>
                <w:rFonts w:ascii="Cambria" w:eastAsia="Cambria" w:hAnsi="Cambria" w:cs="Cambria"/>
                <w:color w:val="auto"/>
                <w:sz w:val="24"/>
                <w:lang w:val="sr-Cyrl-CS"/>
              </w:rPr>
              <w:t>7</w:t>
            </w:r>
            <w:r w:rsidRPr="007F55FE">
              <w:rPr>
                <w:rFonts w:ascii="Cambria" w:eastAsia="Cambria" w:hAnsi="Cambria" w:cs="Cambria"/>
                <w:color w:val="auto"/>
                <w:sz w:val="24"/>
              </w:rPr>
              <w:t>. године</w:t>
            </w:r>
          </w:p>
        </w:tc>
      </w:tr>
      <w:tr w:rsidR="00710FAC" w:rsidTr="00984271">
        <w:trPr>
          <w:trHeight w:val="320"/>
        </w:trPr>
        <w:tc>
          <w:tcPr>
            <w:tcW w:w="9747" w:type="dxa"/>
          </w:tcPr>
          <w:p w:rsidR="00710FAC" w:rsidRDefault="00710FAC" w:rsidP="00984271">
            <w:pPr>
              <w:contextualSpacing w:val="0"/>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710FAC" w:rsidTr="00984271">
        <w:trPr>
          <w:trHeight w:val="300"/>
        </w:trPr>
        <w:tc>
          <w:tcPr>
            <w:tcW w:w="9747" w:type="dxa"/>
          </w:tcPr>
          <w:p w:rsidR="00710FAC" w:rsidRPr="00CE6C97" w:rsidRDefault="00710FAC" w:rsidP="00984271">
            <w:pPr>
              <w:contextualSpacing w:val="0"/>
              <w:jc w:val="both"/>
              <w:rPr>
                <w:lang w:val="sr-Cyrl-CS"/>
              </w:rPr>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екскурзије, улазнице за све посете уколико се наплаћују,  </w:t>
            </w:r>
            <w:r>
              <w:rPr>
                <w:rFonts w:ascii="Cambria" w:eastAsia="Cambria" w:hAnsi="Cambria" w:cs="Cambria"/>
                <w:sz w:val="24"/>
                <w:lang w:val="sr-Cyrl-CS"/>
              </w:rPr>
              <w:t>ручак за све учеснике путовања у регистрованом угоститељском објекту</w:t>
            </w:r>
          </w:p>
        </w:tc>
      </w:tr>
      <w:tr w:rsidR="00710FAC" w:rsidTr="00984271">
        <w:trPr>
          <w:trHeight w:val="600"/>
        </w:trPr>
        <w:tc>
          <w:tcPr>
            <w:tcW w:w="9747" w:type="dxa"/>
          </w:tcPr>
          <w:p w:rsidR="00710FAC" w:rsidRDefault="00710FAC" w:rsidP="00984271">
            <w:pPr>
              <w:contextualSpacing w:val="0"/>
              <w:jc w:val="both"/>
            </w:pPr>
            <w:r>
              <w:rPr>
                <w:rFonts w:ascii="Cambria" w:eastAsia="Cambria" w:hAnsi="Cambria" w:cs="Cambria"/>
                <w:b/>
                <w:sz w:val="24"/>
              </w:rPr>
              <w:t>Број ученика:</w:t>
            </w:r>
            <w:r>
              <w:rPr>
                <w:rFonts w:ascii="Cambria" w:eastAsia="Cambria" w:hAnsi="Cambria" w:cs="Cambria"/>
                <w:sz w:val="24"/>
              </w:rPr>
              <w:t xml:space="preserve">  </w:t>
            </w:r>
            <w:r w:rsidR="00EC2277" w:rsidRPr="00EC2277">
              <w:rPr>
                <w:rFonts w:ascii="Cambria" w:eastAsia="Cambria" w:hAnsi="Cambria" w:cs="Cambria"/>
                <w:color w:val="auto"/>
                <w:sz w:val="24"/>
                <w:lang w:val="sr-Cyrl-CS"/>
              </w:rPr>
              <w:t>279</w:t>
            </w:r>
            <w:r w:rsidRPr="00EC2277">
              <w:rPr>
                <w:rFonts w:ascii="Cambria" w:eastAsia="Cambria" w:hAnsi="Cambria" w:cs="Cambria"/>
                <w:color w:val="auto"/>
                <w:sz w:val="24"/>
              </w:rPr>
              <w:t xml:space="preserve">  </w:t>
            </w:r>
            <w:r>
              <w:rPr>
                <w:rFonts w:ascii="Cambria" w:eastAsia="Cambria" w:hAnsi="Cambria" w:cs="Cambria"/>
                <w:sz w:val="24"/>
              </w:rPr>
              <w:t>ученика (</w:t>
            </w:r>
            <w:r>
              <w:rPr>
                <w:rFonts w:ascii="Cambria" w:eastAsia="Cambria" w:hAnsi="Cambria" w:cs="Cambria"/>
                <w:sz w:val="24"/>
                <w:lang w:val="sr-Cyrl-CS"/>
              </w:rPr>
              <w:t>десет</w:t>
            </w:r>
            <w:r>
              <w:rPr>
                <w:rFonts w:ascii="Cambria" w:eastAsia="Cambria" w:hAnsi="Cambria" w:cs="Cambria"/>
                <w:sz w:val="24"/>
              </w:rPr>
              <w:t xml:space="preserve"> одељења),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Pr>
                <w:rFonts w:ascii="Cambria" w:eastAsia="Cambria" w:hAnsi="Cambria" w:cs="Cambria"/>
                <w:sz w:val="24"/>
                <w:lang w:val="sr-Cyrl-CS"/>
              </w:rPr>
              <w:t>6</w:t>
            </w:r>
            <w:r>
              <w:rPr>
                <w:rFonts w:ascii="Cambria" w:eastAsia="Cambria" w:hAnsi="Cambria" w:cs="Cambria"/>
                <w:sz w:val="24"/>
              </w:rPr>
              <w:t xml:space="preserve">. године и биће исказан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једнодневне</w:t>
            </w:r>
            <w:r>
              <w:rPr>
                <w:rFonts w:ascii="Cambria" w:eastAsia="Cambria" w:hAnsi="Cambria" w:cs="Cambria"/>
                <w:sz w:val="24"/>
              </w:rPr>
              <w:t xml:space="preserve"> екскурзије</w:t>
            </w:r>
          </w:p>
        </w:tc>
      </w:tr>
      <w:tr w:rsidR="00710FAC" w:rsidTr="00984271">
        <w:trPr>
          <w:trHeight w:val="300"/>
        </w:trPr>
        <w:tc>
          <w:tcPr>
            <w:tcW w:w="9747" w:type="dxa"/>
          </w:tcPr>
          <w:p w:rsidR="00710FAC" w:rsidRDefault="00710FAC" w:rsidP="00984271">
            <w:pPr>
              <w:contextualSpacing w:val="0"/>
              <w:jc w:val="both"/>
            </w:pPr>
            <w:r>
              <w:rPr>
                <w:rFonts w:ascii="Cambria" w:eastAsia="Cambria" w:hAnsi="Cambria" w:cs="Cambria"/>
                <w:b/>
                <w:sz w:val="24"/>
              </w:rPr>
              <w:t>Број одељењских старешина:</w:t>
            </w:r>
            <w:r>
              <w:rPr>
                <w:rFonts w:ascii="Cambria" w:eastAsia="Cambria" w:hAnsi="Cambria" w:cs="Cambria"/>
                <w:sz w:val="24"/>
                <w:lang w:val="sr-Cyrl-CS"/>
              </w:rPr>
              <w:t xml:space="preserve"> десет</w:t>
            </w:r>
            <w:r>
              <w:rPr>
                <w:rFonts w:ascii="Cambria" w:eastAsia="Cambria" w:hAnsi="Cambria" w:cs="Cambria"/>
                <w:sz w:val="24"/>
              </w:rPr>
              <w:t xml:space="preserve"> – по сваком одељењу један.</w:t>
            </w:r>
          </w:p>
        </w:tc>
      </w:tr>
      <w:tr w:rsidR="00710FAC" w:rsidTr="00984271">
        <w:trPr>
          <w:trHeight w:val="280"/>
        </w:trPr>
        <w:tc>
          <w:tcPr>
            <w:tcW w:w="9747" w:type="dxa"/>
          </w:tcPr>
          <w:p w:rsidR="00710FAC" w:rsidRPr="00CE6C97" w:rsidRDefault="00710FAC" w:rsidP="00984271">
            <w:pPr>
              <w:contextualSpacing w:val="0"/>
              <w:jc w:val="both"/>
              <w:rPr>
                <w:lang w:val="sr-Cyrl-CS"/>
              </w:rPr>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w:t>
            </w:r>
            <w:r w:rsidR="00EA565B">
              <w:rPr>
                <w:rFonts w:ascii="Cambria" w:eastAsia="Cambria" w:hAnsi="Cambria" w:cs="Cambria"/>
                <w:sz w:val="24"/>
              </w:rPr>
              <w:t xml:space="preserve"> стручно објашњавати природне, </w:t>
            </w:r>
            <w:r>
              <w:rPr>
                <w:rFonts w:ascii="Cambria" w:eastAsia="Cambria" w:hAnsi="Cambria" w:cs="Cambria"/>
                <w:sz w:val="24"/>
              </w:rPr>
              <w:t xml:space="preserve">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710FAC" w:rsidTr="00984271">
        <w:trPr>
          <w:trHeight w:val="280"/>
        </w:trPr>
        <w:tc>
          <w:tcPr>
            <w:tcW w:w="9747" w:type="dxa"/>
          </w:tcPr>
          <w:p w:rsidR="00710FAC" w:rsidRPr="007B6183" w:rsidRDefault="00710FAC" w:rsidP="00984271">
            <w:pPr>
              <w:contextualSpacing w:val="0"/>
              <w:jc w:val="both"/>
              <w:rPr>
                <w:lang w:val="sr-Cyrl-CS"/>
              </w:rPr>
            </w:pPr>
            <w:r>
              <w:rPr>
                <w:rFonts w:ascii="Cambria" w:eastAsia="Cambria" w:hAnsi="Cambria" w:cs="Cambria"/>
                <w:b/>
                <w:sz w:val="24"/>
              </w:rPr>
              <w:lastRenderedPageBreak/>
              <w:t>Број гратиса:</w:t>
            </w:r>
            <w:r>
              <w:rPr>
                <w:rFonts w:ascii="Cambria" w:eastAsia="Cambria" w:hAnsi="Cambria" w:cs="Cambria"/>
                <w:b/>
                <w:sz w:val="24"/>
                <w:lang w:val="sr-Cyrl-CS"/>
              </w:rPr>
              <w:t xml:space="preserve"> </w:t>
            </w:r>
            <w:r>
              <w:rPr>
                <w:rFonts w:ascii="Cambria" w:eastAsia="Cambria" w:hAnsi="Cambria" w:cs="Cambria"/>
                <w:sz w:val="24"/>
              </w:rPr>
              <w:t xml:space="preserve">један одељењски старешина или наставник по одељењу и један гратис ученик </w:t>
            </w:r>
            <w:r>
              <w:rPr>
                <w:rFonts w:ascii="Cambria" w:eastAsia="Cambria" w:hAnsi="Cambria" w:cs="Cambria"/>
                <w:sz w:val="24"/>
                <w:lang w:val="sr-Cyrl-CS"/>
              </w:rPr>
              <w:t>на 15 плативих ученика</w:t>
            </w:r>
          </w:p>
        </w:tc>
      </w:tr>
      <w:tr w:rsidR="00710FAC" w:rsidTr="00984271">
        <w:trPr>
          <w:trHeight w:val="260"/>
        </w:trPr>
        <w:tc>
          <w:tcPr>
            <w:tcW w:w="9747" w:type="dxa"/>
            <w:tcBorders>
              <w:top w:val="nil"/>
              <w:left w:val="nil"/>
              <w:bottom w:val="nil"/>
              <w:right w:val="nil"/>
            </w:tcBorders>
          </w:tcPr>
          <w:p w:rsidR="00710FAC" w:rsidRDefault="00710FAC" w:rsidP="00984271">
            <w:pPr>
              <w:contextualSpacing w:val="0"/>
              <w:jc w:val="both"/>
              <w:rPr>
                <w:rFonts w:ascii="Cambria" w:eastAsia="Cambria" w:hAnsi="Cambria" w:cs="Cambria"/>
                <w:b/>
                <w:sz w:val="24"/>
              </w:rPr>
            </w:pPr>
          </w:p>
          <w:p w:rsidR="00710FAC" w:rsidRPr="009D6C8F" w:rsidRDefault="00710FAC" w:rsidP="00984271">
            <w:pPr>
              <w:contextualSpacing w:val="0"/>
              <w:jc w:val="both"/>
              <w:rPr>
                <w:b/>
              </w:rPr>
            </w:pPr>
            <w:r>
              <w:rPr>
                <w:rFonts w:ascii="Cambria" w:eastAsia="Cambria" w:hAnsi="Cambria" w:cs="Cambria"/>
                <w:b/>
                <w:sz w:val="24"/>
              </w:rPr>
              <w:t>Број гратиса минимално:</w:t>
            </w:r>
            <w:r>
              <w:rPr>
                <w:rFonts w:ascii="Cambria" w:eastAsia="Cambria" w:hAnsi="Cambria" w:cs="Cambria"/>
                <w:sz w:val="24"/>
              </w:rPr>
              <w:t>један одељењски старе</w:t>
            </w:r>
            <w:r w:rsidR="00EA565B">
              <w:rPr>
                <w:rFonts w:ascii="Cambria" w:eastAsia="Cambria" w:hAnsi="Cambria" w:cs="Cambria"/>
                <w:sz w:val="24"/>
              </w:rPr>
              <w:t>шина или наставник по одељењу (10</w:t>
            </w:r>
            <w:r>
              <w:rPr>
                <w:rFonts w:ascii="Cambria" w:eastAsia="Cambria" w:hAnsi="Cambria" w:cs="Cambria"/>
                <w:sz w:val="24"/>
              </w:rPr>
              <w:t xml:space="preserve">) и један гратис ученик </w:t>
            </w:r>
            <w:r>
              <w:rPr>
                <w:rFonts w:ascii="Cambria" w:eastAsia="Cambria" w:hAnsi="Cambria" w:cs="Cambria"/>
                <w:sz w:val="24"/>
                <w:lang w:val="sr-Cyrl-CS"/>
              </w:rPr>
              <w:t xml:space="preserve">на 15 плативих </w:t>
            </w:r>
            <w:r>
              <w:rPr>
                <w:rFonts w:ascii="Cambria" w:eastAsia="Cambria" w:hAnsi="Cambria" w:cs="Cambria"/>
                <w:b/>
                <w:sz w:val="24"/>
              </w:rPr>
              <w:t>Понуђено гратиса:___________</w:t>
            </w:r>
          </w:p>
          <w:p w:rsidR="00710FAC" w:rsidRPr="009D6C8F" w:rsidRDefault="00710FAC" w:rsidP="00984271">
            <w:pPr>
              <w:contextualSpacing w:val="0"/>
              <w:jc w:val="both"/>
            </w:pPr>
          </w:p>
          <w:p w:rsidR="00710FAC" w:rsidRDefault="00710FAC" w:rsidP="00984271">
            <w:pPr>
              <w:contextualSpacing w:val="0"/>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710FAC" w:rsidRDefault="00710FAC" w:rsidP="00984271">
            <w:pPr>
              <w:contextualSpacing w:val="0"/>
              <w:jc w:val="both"/>
            </w:pPr>
          </w:p>
          <w:p w:rsidR="00710FAC" w:rsidRDefault="00710FAC" w:rsidP="00984271">
            <w:pPr>
              <w:contextualSpacing w:val="0"/>
              <w:jc w:val="both"/>
            </w:pPr>
            <w:r>
              <w:rPr>
                <w:rFonts w:ascii="Cambria" w:eastAsia="Cambria" w:hAnsi="Cambria" w:cs="Cambria"/>
                <w:b/>
                <w:sz w:val="24"/>
              </w:rPr>
              <w:t>Услови плаћања:</w:t>
            </w:r>
          </w:p>
          <w:p w:rsidR="00710FAC" w:rsidRDefault="00710FAC" w:rsidP="00984271">
            <w:pPr>
              <w:contextualSpacing w:val="0"/>
              <w:jc w:val="both"/>
            </w:pPr>
            <w:r>
              <w:rPr>
                <w:rFonts w:ascii="Cambria" w:eastAsia="Cambria" w:hAnsi="Cambria" w:cs="Cambria"/>
                <w:sz w:val="24"/>
              </w:rPr>
              <w:t>Плаћање услуге, у складу са конкретном Поруџбеницом:</w:t>
            </w:r>
          </w:p>
          <w:p w:rsidR="00710FAC" w:rsidRDefault="00710FAC" w:rsidP="00984271">
            <w:pPr>
              <w:numPr>
                <w:ilvl w:val="0"/>
                <w:numId w:val="1"/>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710FAC" w:rsidRDefault="00402AE7" w:rsidP="00984271">
            <w:pPr>
              <w:numPr>
                <w:ilvl w:val="0"/>
                <w:numId w:val="1"/>
              </w:numPr>
              <w:spacing w:line="276" w:lineRule="auto"/>
              <w:ind w:hanging="359"/>
              <w:jc w:val="both"/>
              <w:rPr>
                <w:sz w:val="24"/>
              </w:rPr>
            </w:pPr>
            <w:r>
              <w:rPr>
                <w:rFonts w:ascii="Cambria" w:eastAsia="Cambria" w:hAnsi="Cambria" w:cs="Cambria"/>
                <w:sz w:val="24"/>
              </w:rPr>
              <w:t>40% у року од 60</w:t>
            </w:r>
            <w:r w:rsidR="00710FAC">
              <w:rPr>
                <w:rFonts w:ascii="Cambria" w:eastAsia="Cambria" w:hAnsi="Cambria" w:cs="Cambria"/>
                <w:sz w:val="24"/>
              </w:rPr>
              <w:t xml:space="preserve"> дана од дана испостављања фактуре са комплетном документацијом о реализацији услуге.</w:t>
            </w:r>
          </w:p>
          <w:p w:rsidR="00710FAC" w:rsidRDefault="00710FAC" w:rsidP="00984271">
            <w:pPr>
              <w:numPr>
                <w:ilvl w:val="0"/>
                <w:numId w:val="1"/>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710FAC" w:rsidRDefault="00710FAC" w:rsidP="00984271">
            <w:pPr>
              <w:numPr>
                <w:ilvl w:val="0"/>
                <w:numId w:val="1"/>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710FAC" w:rsidRDefault="00710FAC" w:rsidP="00984271">
            <w:pPr>
              <w:contextualSpacing w:val="0"/>
              <w:jc w:val="both"/>
            </w:pPr>
          </w:p>
          <w:p w:rsidR="00710FAC" w:rsidRDefault="00710FAC" w:rsidP="00984271">
            <w:pPr>
              <w:contextualSpacing w:val="0"/>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710FAC" w:rsidRDefault="00710FAC" w:rsidP="00984271">
            <w:pPr>
              <w:contextualSpacing w:val="0"/>
              <w:jc w:val="both"/>
            </w:pPr>
          </w:p>
          <w:p w:rsidR="00710FAC" w:rsidRDefault="00710FAC" w:rsidP="00984271">
            <w:pPr>
              <w:contextualSpacing w:val="0"/>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710FAC" w:rsidRDefault="00710FAC" w:rsidP="00984271">
            <w:pPr>
              <w:contextualSpacing w:val="0"/>
              <w:jc w:val="both"/>
            </w:pPr>
          </w:p>
          <w:p w:rsidR="00710FAC" w:rsidRDefault="00710FAC" w:rsidP="00984271">
            <w:pPr>
              <w:contextualSpacing w:val="0"/>
            </w:pPr>
          </w:p>
          <w:p w:rsidR="00710FAC" w:rsidRDefault="00EA565B" w:rsidP="00984271">
            <w:pPr>
              <w:contextualSpacing w:val="0"/>
              <w:jc w:val="right"/>
            </w:pPr>
            <w:r>
              <w:rPr>
                <w:rFonts w:ascii="Cambria" w:eastAsia="Cambria" w:hAnsi="Cambria" w:cs="Cambria"/>
                <w:sz w:val="24"/>
              </w:rPr>
              <w:t xml:space="preserve">Организовање  </w:t>
            </w:r>
            <w:r>
              <w:rPr>
                <w:rFonts w:ascii="Cambria" w:eastAsia="Cambria" w:hAnsi="Cambria" w:cs="Cambria"/>
                <w:sz w:val="24"/>
                <w:lang w:val="sr-Cyrl-CS"/>
              </w:rPr>
              <w:t xml:space="preserve">једнодневне </w:t>
            </w:r>
            <w:r w:rsidR="00710FAC">
              <w:rPr>
                <w:rFonts w:ascii="Cambria" w:eastAsia="Cambria" w:hAnsi="Cambria" w:cs="Cambria"/>
                <w:sz w:val="24"/>
              </w:rPr>
              <w:t xml:space="preserve"> екскурзије за ученике</w:t>
            </w:r>
            <w:r w:rsidR="00710FAC">
              <w:rPr>
                <w:rFonts w:ascii="Cambria" w:eastAsia="Cambria" w:hAnsi="Cambria" w:cs="Cambria"/>
                <w:b/>
                <w:sz w:val="24"/>
              </w:rPr>
              <w:t xml:space="preserve">: </w:t>
            </w:r>
            <w:r>
              <w:rPr>
                <w:rFonts w:ascii="Cambria" w:eastAsia="Cambria" w:hAnsi="Cambria" w:cs="Cambria"/>
                <w:b/>
                <w:sz w:val="24"/>
              </w:rPr>
              <w:t>VII,VIII</w:t>
            </w:r>
            <w:r w:rsidR="00710FAC">
              <w:rPr>
                <w:rFonts w:ascii="Cambria" w:eastAsia="Cambria" w:hAnsi="Cambria" w:cs="Cambria"/>
                <w:b/>
                <w:sz w:val="24"/>
              </w:rPr>
              <w:t xml:space="preserve"> разреда</w:t>
            </w:r>
          </w:p>
          <w:p w:rsidR="00710FAC" w:rsidRDefault="00EA565B" w:rsidP="00984271">
            <w:pPr>
              <w:contextualSpacing w:val="0"/>
              <w:jc w:val="right"/>
            </w:pPr>
            <w:r>
              <w:rPr>
                <w:rFonts w:ascii="Cambria" w:eastAsia="Cambria" w:hAnsi="Cambria" w:cs="Cambria"/>
                <w:b/>
                <w:sz w:val="24"/>
              </w:rPr>
              <w:t>ПОНУЂАЧ ЗА ПАРТИЈУ IV</w:t>
            </w:r>
            <w:r w:rsidR="00710FAC">
              <w:rPr>
                <w:rFonts w:ascii="Cambria" w:eastAsia="Cambria" w:hAnsi="Cambria" w:cs="Cambria"/>
                <w:b/>
                <w:sz w:val="24"/>
              </w:rPr>
              <w:t xml:space="preserve"> </w:t>
            </w:r>
          </w:p>
          <w:p w:rsidR="00710FAC" w:rsidRDefault="00710FAC" w:rsidP="00984271">
            <w:pPr>
              <w:contextualSpacing w:val="0"/>
              <w:jc w:val="right"/>
            </w:pPr>
          </w:p>
          <w:p w:rsidR="00710FAC" w:rsidRDefault="00710FAC" w:rsidP="00984271">
            <w:pPr>
              <w:contextualSpacing w:val="0"/>
              <w:jc w:val="right"/>
            </w:pPr>
            <w:r>
              <w:rPr>
                <w:rFonts w:ascii="Cambria" w:eastAsia="Cambria" w:hAnsi="Cambria" w:cs="Cambria"/>
                <w:sz w:val="24"/>
              </w:rPr>
              <w:t>__________________________________________________</w:t>
            </w:r>
          </w:p>
          <w:p w:rsidR="00710FAC" w:rsidRDefault="00710FAC" w:rsidP="00984271">
            <w:pPr>
              <w:contextualSpacing w:val="0"/>
              <w:jc w:val="right"/>
            </w:pPr>
            <w:r>
              <w:rPr>
                <w:rFonts w:ascii="Cambria" w:eastAsia="Cambria" w:hAnsi="Cambria" w:cs="Cambria"/>
                <w:b/>
                <w:sz w:val="24"/>
              </w:rPr>
              <w:t>Одговорно лице понуђача:</w:t>
            </w:r>
          </w:p>
          <w:p w:rsidR="00710FAC" w:rsidRDefault="00710FAC" w:rsidP="00984271">
            <w:pPr>
              <w:contextualSpacing w:val="0"/>
              <w:jc w:val="center"/>
            </w:pPr>
            <w:r>
              <w:rPr>
                <w:rFonts w:ascii="Cambria" w:eastAsia="Cambria" w:hAnsi="Cambria" w:cs="Cambria"/>
                <w:sz w:val="24"/>
              </w:rPr>
              <w:t>М.П.</w:t>
            </w:r>
          </w:p>
          <w:p w:rsidR="00710FAC" w:rsidRDefault="00710FAC" w:rsidP="00984271">
            <w:pPr>
              <w:contextualSpacing w:val="0"/>
              <w:jc w:val="right"/>
            </w:pPr>
            <w:r>
              <w:rPr>
                <w:rFonts w:ascii="Cambria" w:eastAsia="Cambria" w:hAnsi="Cambria" w:cs="Cambria"/>
                <w:sz w:val="24"/>
              </w:rPr>
              <w:t>____________________________________</w:t>
            </w:r>
          </w:p>
          <w:p w:rsidR="00710FAC" w:rsidRDefault="00710FAC" w:rsidP="00984271">
            <w:pPr>
              <w:contextualSpacing w:val="0"/>
              <w:jc w:val="both"/>
            </w:pPr>
          </w:p>
        </w:tc>
      </w:tr>
      <w:tr w:rsidR="00710FAC" w:rsidTr="00984271">
        <w:trPr>
          <w:trHeight w:val="300"/>
        </w:trPr>
        <w:tc>
          <w:tcPr>
            <w:tcW w:w="9747" w:type="dxa"/>
            <w:tcBorders>
              <w:top w:val="nil"/>
              <w:left w:val="nil"/>
              <w:bottom w:val="nil"/>
              <w:right w:val="nil"/>
            </w:tcBorders>
          </w:tcPr>
          <w:p w:rsidR="00710FAC" w:rsidRDefault="00710FAC" w:rsidP="00984271">
            <w:pPr>
              <w:contextualSpacing w:val="0"/>
            </w:pPr>
          </w:p>
          <w:p w:rsidR="00710FAC" w:rsidRDefault="00710FAC" w:rsidP="00984271">
            <w:pPr>
              <w:contextualSpacing w:val="0"/>
            </w:pPr>
            <w:r>
              <w:rPr>
                <w:rFonts w:ascii="Cambria" w:eastAsia="Cambria" w:hAnsi="Cambria" w:cs="Cambria"/>
                <w:b/>
                <w:i/>
              </w:rPr>
              <w:t>Напомена: Потписује понуђач који подноси понуду, подизвођач и члан групе парафира</w:t>
            </w:r>
          </w:p>
          <w:p w:rsidR="00710FAC" w:rsidRDefault="00710FAC" w:rsidP="00984271">
            <w:pPr>
              <w:contextualSpacing w:val="0"/>
            </w:pPr>
          </w:p>
        </w:tc>
      </w:tr>
    </w:tbl>
    <w:p w:rsidR="00710FAC" w:rsidRPr="00164119" w:rsidRDefault="00710FAC" w:rsidP="00710FAC">
      <w:r>
        <w:br w:type="page"/>
      </w:r>
    </w:p>
    <w:p w:rsidR="00A061BE" w:rsidRPr="00C923FB" w:rsidRDefault="004935E2">
      <w:pPr>
        <w:contextualSpacing w:val="0"/>
      </w:pPr>
      <w:r>
        <w:rPr>
          <w:rFonts w:ascii="Cambria" w:eastAsia="Cambria" w:hAnsi="Cambria" w:cs="Cambria"/>
          <w:b/>
          <w:sz w:val="24"/>
          <w:shd w:val="clear" w:color="auto" w:fill="FDE9D9"/>
        </w:rPr>
        <w:lastRenderedPageBreak/>
        <w:t xml:space="preserve">5. </w:t>
      </w:r>
      <w:r>
        <w:rPr>
          <w:rFonts w:ascii="Cambria" w:eastAsia="Cambria" w:hAnsi="Cambria" w:cs="Cambria"/>
          <w:b/>
          <w:sz w:val="28"/>
          <w:shd w:val="clear" w:color="auto" w:fill="FDE9D9"/>
        </w:rPr>
        <w:t>ОБРАЗАЦ СТРУКТУРЕ ЦЕНА</w:t>
      </w:r>
      <w:r w:rsidR="00C923FB">
        <w:rPr>
          <w:rFonts w:ascii="Cambria" w:eastAsia="Cambria" w:hAnsi="Cambria" w:cs="Cambria"/>
          <w:b/>
          <w:sz w:val="28"/>
          <w:shd w:val="clear" w:color="auto" w:fill="FDE9D9"/>
        </w:rPr>
        <w:t xml:space="preserve"> са упутством како да се попуни</w:t>
      </w:r>
    </w:p>
    <w:p w:rsidR="00164119" w:rsidRDefault="00164119">
      <w:pPr>
        <w:ind w:left="360"/>
        <w:contextualSpacing w:val="0"/>
        <w:rPr>
          <w:rFonts w:ascii="Cambria" w:eastAsia="Cambria" w:hAnsi="Cambria" w:cs="Cambria"/>
          <w:b/>
          <w:sz w:val="24"/>
          <w:shd w:val="clear" w:color="auto" w:fill="FDE9D9"/>
        </w:rPr>
      </w:pPr>
    </w:p>
    <w:p w:rsidR="00A061BE" w:rsidRDefault="004935E2">
      <w:pPr>
        <w:ind w:left="360"/>
        <w:contextualSpacing w:val="0"/>
      </w:pPr>
      <w:r>
        <w:rPr>
          <w:rFonts w:ascii="Cambria" w:eastAsia="Cambria" w:hAnsi="Cambria" w:cs="Cambria"/>
          <w:b/>
          <w:sz w:val="24"/>
          <w:shd w:val="clear" w:color="auto" w:fill="FDE9D9"/>
        </w:rPr>
        <w:t>ОБРАЗАЦ СТРУКТУРЕ ЦЕНА за Партију I</w:t>
      </w:r>
    </w:p>
    <w:tbl>
      <w:tblPr>
        <w:tblStyle w:val="1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Default="004935E2">
            <w:pPr>
              <w:contextualSpacing w:val="0"/>
              <w:jc w:val="center"/>
            </w:pPr>
            <w:r>
              <w:rPr>
                <w:rFonts w:ascii="Cambria" w:eastAsia="Cambria" w:hAnsi="Cambria" w:cs="Cambria"/>
                <w:b/>
                <w:sz w:val="24"/>
              </w:rPr>
              <w:t>I</w:t>
            </w:r>
            <w:r w:rsidR="00402AE7">
              <w:rPr>
                <w:rFonts w:ascii="Cambria" w:eastAsia="Cambria" w:hAnsi="Cambria" w:cs="Cambria"/>
                <w:b/>
                <w:sz w:val="24"/>
              </w:rPr>
              <w:t>,II</w:t>
            </w:r>
          </w:p>
        </w:tc>
        <w:tc>
          <w:tcPr>
            <w:tcW w:w="1276" w:type="dxa"/>
          </w:tcPr>
          <w:p w:rsidR="00A061BE" w:rsidRPr="00EC2277" w:rsidRDefault="00EC2277">
            <w:pPr>
              <w:contextualSpacing w:val="0"/>
              <w:jc w:val="center"/>
              <w:rPr>
                <w:color w:val="auto"/>
                <w:lang w:val="sr-Cyrl-CS"/>
              </w:rPr>
            </w:pPr>
            <w:r>
              <w:rPr>
                <w:rFonts w:ascii="Cambria" w:eastAsia="Cambria" w:hAnsi="Cambria" w:cs="Cambria"/>
                <w:color w:val="auto"/>
                <w:sz w:val="24"/>
                <w:lang w:val="sr-Cyrl-CS"/>
              </w:rPr>
              <w:t>24</w:t>
            </w:r>
            <w:r w:rsidR="00DC2B60">
              <w:rPr>
                <w:rFonts w:ascii="Cambria" w:eastAsia="Cambria" w:hAnsi="Cambria" w:cs="Cambria"/>
                <w:color w:val="auto"/>
                <w:sz w:val="24"/>
                <w:lang w:val="sr-Cyrl-CS"/>
              </w:rPr>
              <w:t>4</w:t>
            </w:r>
          </w:p>
        </w:tc>
        <w:tc>
          <w:tcPr>
            <w:tcW w:w="1417" w:type="dxa"/>
          </w:tcPr>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2B3EFC" w:rsidRDefault="002B3EFC">
      <w:pPr>
        <w:spacing w:after="0" w:line="240" w:lineRule="auto"/>
        <w:contextualSpacing w:val="0"/>
        <w:rPr>
          <w:b/>
          <w:lang w:val="sr-Cyrl-CS"/>
        </w:rPr>
      </w:pPr>
    </w:p>
    <w:p w:rsidR="00A061BE" w:rsidRDefault="004935E2">
      <w:pPr>
        <w:spacing w:after="0" w:line="240" w:lineRule="auto"/>
        <w:contextualSpacing w:val="0"/>
      </w:pPr>
      <w:r>
        <w:rPr>
          <w:b/>
        </w:rPr>
        <w:t>Упутство за попуњавање: У колони 1 уписани су разреди, у колону 2 укупан број ученика по одељењима,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rPr>
          <w:b/>
        </w:rPr>
      </w:pPr>
      <w:r>
        <w:rPr>
          <w:b/>
        </w:rPr>
        <w:t xml:space="preserve">Улазнице за све предвиђене посете укључене су у јединичне цене, у </w:t>
      </w:r>
      <w:r w:rsidR="00402AE7">
        <w:rPr>
          <w:b/>
        </w:rPr>
        <w:t>следећој Табели у колон</w:t>
      </w:r>
      <w:r w:rsidR="00402AE7">
        <w:rPr>
          <w:b/>
          <w:lang w:val="sr-Cyrl-CS"/>
        </w:rPr>
        <w:t>и</w:t>
      </w:r>
      <w:r w:rsidR="00402AE7">
        <w:rPr>
          <w:b/>
        </w:rPr>
        <w:t xml:space="preserve"> 2 </w:t>
      </w:r>
      <w:r>
        <w:rPr>
          <w:b/>
        </w:rPr>
        <w:t xml:space="preserve"> навести за које посете по разредима су обезбеђене улазнице: </w:t>
      </w:r>
    </w:p>
    <w:p w:rsidR="00164119" w:rsidRPr="00164119" w:rsidRDefault="00164119">
      <w:pPr>
        <w:spacing w:after="0" w:line="240" w:lineRule="auto"/>
        <w:contextualSpacing w:val="0"/>
      </w:pPr>
    </w:p>
    <w:tbl>
      <w:tblPr>
        <w:tblStyle w:val="10"/>
        <w:tblW w:w="7797"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6520"/>
      </w:tblGrid>
      <w:tr w:rsidR="00402AE7" w:rsidTr="00756740">
        <w:tc>
          <w:tcPr>
            <w:tcW w:w="1277" w:type="dxa"/>
            <w:tcBorders>
              <w:right w:val="single" w:sz="4" w:space="0" w:color="000000"/>
            </w:tcBorders>
          </w:tcPr>
          <w:p w:rsidR="00402AE7" w:rsidRDefault="00402AE7">
            <w:pPr>
              <w:widowControl/>
              <w:tabs>
                <w:tab w:val="left" w:pos="5059"/>
              </w:tabs>
              <w:contextualSpacing w:val="0"/>
            </w:pPr>
            <w:r>
              <w:rPr>
                <w:rFonts w:ascii="Cambria" w:eastAsia="Cambria" w:hAnsi="Cambria" w:cs="Cambria"/>
                <w:b/>
                <w:sz w:val="24"/>
              </w:rPr>
              <w:t xml:space="preserve">Разред </w:t>
            </w:r>
          </w:p>
        </w:tc>
        <w:tc>
          <w:tcPr>
            <w:tcW w:w="6520" w:type="dxa"/>
            <w:tcBorders>
              <w:left w:val="single" w:sz="4" w:space="0" w:color="000000"/>
            </w:tcBorders>
          </w:tcPr>
          <w:p w:rsidR="00402AE7" w:rsidRDefault="00402AE7">
            <w:pPr>
              <w:widowControl/>
              <w:tabs>
                <w:tab w:val="left" w:pos="5059"/>
              </w:tabs>
              <w:contextualSpacing w:val="0"/>
            </w:pPr>
            <w:r>
              <w:rPr>
                <w:rFonts w:ascii="Cambria" w:eastAsia="Cambria" w:hAnsi="Cambria" w:cs="Cambria"/>
                <w:b/>
                <w:sz w:val="24"/>
              </w:rPr>
              <w:t>Улазнице за:</w:t>
            </w:r>
          </w:p>
        </w:tc>
      </w:tr>
      <w:tr w:rsidR="00402AE7" w:rsidTr="00756740">
        <w:tc>
          <w:tcPr>
            <w:tcW w:w="1277" w:type="dxa"/>
            <w:tcBorders>
              <w:right w:val="single" w:sz="4" w:space="0" w:color="000000"/>
            </w:tcBorders>
          </w:tcPr>
          <w:p w:rsidR="00402AE7" w:rsidRDefault="00402AE7">
            <w:pPr>
              <w:widowControl/>
              <w:tabs>
                <w:tab w:val="left" w:pos="5059"/>
              </w:tabs>
              <w:contextualSpacing w:val="0"/>
              <w:jc w:val="center"/>
            </w:pPr>
            <w:r>
              <w:rPr>
                <w:rFonts w:ascii="Cambria" w:eastAsia="Cambria" w:hAnsi="Cambria" w:cs="Cambria"/>
                <w:b/>
                <w:sz w:val="24"/>
              </w:rPr>
              <w:t>1</w:t>
            </w:r>
          </w:p>
        </w:tc>
        <w:tc>
          <w:tcPr>
            <w:tcW w:w="6520" w:type="dxa"/>
            <w:tcBorders>
              <w:left w:val="single" w:sz="4" w:space="0" w:color="000000"/>
            </w:tcBorders>
          </w:tcPr>
          <w:p w:rsidR="00402AE7" w:rsidRDefault="00402AE7">
            <w:pPr>
              <w:widowControl/>
              <w:tabs>
                <w:tab w:val="left" w:pos="5059"/>
              </w:tabs>
              <w:contextualSpacing w:val="0"/>
              <w:jc w:val="center"/>
            </w:pPr>
            <w:r>
              <w:rPr>
                <w:rFonts w:ascii="Cambria" w:eastAsia="Cambria" w:hAnsi="Cambria" w:cs="Cambria"/>
                <w:b/>
                <w:sz w:val="24"/>
              </w:rPr>
              <w:t>2</w:t>
            </w:r>
          </w:p>
        </w:tc>
      </w:tr>
      <w:tr w:rsidR="00402AE7" w:rsidTr="00756740">
        <w:tc>
          <w:tcPr>
            <w:tcW w:w="1277" w:type="dxa"/>
            <w:tcBorders>
              <w:right w:val="single" w:sz="4" w:space="0" w:color="000000"/>
            </w:tcBorders>
          </w:tcPr>
          <w:p w:rsidR="00402AE7" w:rsidRDefault="00402AE7">
            <w:pPr>
              <w:contextualSpacing w:val="0"/>
              <w:jc w:val="center"/>
            </w:pPr>
            <w:r>
              <w:rPr>
                <w:rFonts w:ascii="Cambria" w:eastAsia="Cambria" w:hAnsi="Cambria" w:cs="Cambria"/>
                <w:b/>
                <w:sz w:val="24"/>
              </w:rPr>
              <w:t xml:space="preserve">I,II  </w:t>
            </w:r>
          </w:p>
        </w:tc>
        <w:tc>
          <w:tcPr>
            <w:tcW w:w="6520" w:type="dxa"/>
            <w:tcBorders>
              <w:left w:val="single" w:sz="4" w:space="0" w:color="000000"/>
            </w:tcBorders>
          </w:tcPr>
          <w:p w:rsidR="00402AE7" w:rsidRDefault="00402AE7">
            <w:pPr>
              <w:widowControl/>
              <w:tabs>
                <w:tab w:val="left" w:pos="5059"/>
              </w:tabs>
              <w:contextualSpacing w:val="0"/>
            </w:pPr>
          </w:p>
          <w:p w:rsidR="00402AE7" w:rsidRDefault="00402AE7">
            <w:pPr>
              <w:widowControl/>
              <w:tabs>
                <w:tab w:val="left" w:pos="5059"/>
              </w:tabs>
              <w:contextualSpacing w:val="0"/>
            </w:pPr>
          </w:p>
          <w:p w:rsidR="00402AE7" w:rsidRDefault="00402AE7">
            <w:pPr>
              <w:widowControl/>
              <w:tabs>
                <w:tab w:val="left" w:pos="5059"/>
              </w:tabs>
              <w:contextualSpacing w:val="0"/>
            </w:pPr>
          </w:p>
          <w:p w:rsidR="00402AE7" w:rsidRDefault="00402AE7">
            <w:pPr>
              <w:widowControl/>
              <w:tabs>
                <w:tab w:val="left" w:pos="5059"/>
              </w:tabs>
              <w:contextualSpacing w:val="0"/>
            </w:pPr>
          </w:p>
        </w:tc>
      </w:tr>
    </w:tbl>
    <w:p w:rsidR="00A061BE" w:rsidRDefault="00A061BE">
      <w:pPr>
        <w:widowControl/>
        <w:tabs>
          <w:tab w:val="left" w:pos="5059"/>
        </w:tabs>
        <w:spacing w:after="0" w:line="240" w:lineRule="auto"/>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4935E2">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A061BE" w:rsidRPr="00164119" w:rsidRDefault="004935E2" w:rsidP="00164119">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w:t>
      </w:r>
      <w:r w:rsidR="00164119">
        <w:rPr>
          <w:rFonts w:ascii="Cambria" w:eastAsia="Cambria" w:hAnsi="Cambria" w:cs="Cambria"/>
          <w:i/>
        </w:rPr>
        <w:t>оји су у обрасцу</w:t>
      </w:r>
      <w:r>
        <w:rPr>
          <w:rFonts w:ascii="Cambria" w:eastAsia="Cambria" w:hAnsi="Cambria" w:cs="Cambria"/>
          <w:i/>
        </w:rPr>
        <w:t>.</w:t>
      </w:r>
    </w:p>
    <w:p w:rsidR="009D6C8F" w:rsidRDefault="009D6C8F">
      <w:pPr>
        <w:contextualSpacing w:val="0"/>
        <w:rPr>
          <w:rFonts w:ascii="Cambria" w:eastAsia="Cambria" w:hAnsi="Cambria" w:cs="Cambria"/>
          <w:b/>
          <w:sz w:val="28"/>
          <w:shd w:val="clear" w:color="auto" w:fill="FDE9D9"/>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402AE7" w:rsidRDefault="00402AE7">
      <w:pPr>
        <w:contextualSpacing w:val="0"/>
        <w:rPr>
          <w:rFonts w:ascii="Cambria" w:eastAsia="Cambria" w:hAnsi="Cambria" w:cs="Cambria"/>
          <w:b/>
          <w:sz w:val="28"/>
          <w:shd w:val="clear" w:color="auto" w:fill="FDE9D9"/>
          <w:lang w:val="sr-Cyrl-CS"/>
        </w:rPr>
      </w:pPr>
    </w:p>
    <w:p w:rsidR="00A061BE" w:rsidRDefault="004935E2">
      <w:pPr>
        <w:contextualSpacing w:val="0"/>
      </w:pPr>
      <w:r>
        <w:rPr>
          <w:rFonts w:ascii="Cambria" w:eastAsia="Cambria" w:hAnsi="Cambria" w:cs="Cambria"/>
          <w:b/>
          <w:sz w:val="28"/>
          <w:shd w:val="clear" w:color="auto" w:fill="FDE9D9"/>
        </w:rPr>
        <w:t>ОБРАЗАЦ СТРУКТУРЕ ЦЕНА за Партију II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402AE7">
            <w:pPr>
              <w:contextualSpacing w:val="0"/>
              <w:jc w:val="center"/>
              <w:rPr>
                <w:lang w:val="sr-Latn-CS"/>
              </w:rPr>
            </w:pPr>
            <w:r>
              <w:rPr>
                <w:rFonts w:ascii="Cambria" w:eastAsia="Cambria" w:hAnsi="Cambria" w:cs="Cambria"/>
                <w:b/>
                <w:sz w:val="24"/>
                <w:lang w:val="sr-Latn-CS"/>
              </w:rPr>
              <w:t>III,IV</w:t>
            </w:r>
          </w:p>
        </w:tc>
        <w:tc>
          <w:tcPr>
            <w:tcW w:w="1276" w:type="dxa"/>
          </w:tcPr>
          <w:p w:rsidR="00A061BE" w:rsidRPr="002B3EFC" w:rsidRDefault="00501E17">
            <w:pPr>
              <w:contextualSpacing w:val="0"/>
              <w:jc w:val="center"/>
              <w:rPr>
                <w:color w:val="auto"/>
                <w:lang w:val="sr-Cyrl-CS"/>
              </w:rPr>
            </w:pPr>
            <w:r>
              <w:rPr>
                <w:rFonts w:ascii="Cambria" w:eastAsia="Cambria" w:hAnsi="Cambria" w:cs="Cambria"/>
                <w:color w:val="auto"/>
                <w:sz w:val="24"/>
                <w:lang w:val="sr-Cyrl-CS"/>
              </w:rPr>
              <w:t>289</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Упутство за попуњавање: У колони 1 уписани су разреди, у колону 2 укупан број ученика по одељењима,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F4762B">
        <w:tc>
          <w:tcPr>
            <w:tcW w:w="1021" w:type="dxa"/>
            <w:tcBorders>
              <w:right w:val="single" w:sz="4" w:space="0" w:color="000000"/>
            </w:tcBorders>
          </w:tcPr>
          <w:p w:rsidR="00A061BE" w:rsidRDefault="00A061BE">
            <w:pPr>
              <w:contextualSpacing w:val="0"/>
              <w:jc w:val="center"/>
            </w:pPr>
          </w:p>
          <w:p w:rsidR="00A061BE" w:rsidRDefault="00756740">
            <w:pPr>
              <w:contextualSpacing w:val="0"/>
              <w:jc w:val="center"/>
            </w:pPr>
            <w:r>
              <w:rPr>
                <w:rFonts w:ascii="Cambria" w:eastAsia="Cambria" w:hAnsi="Cambria" w:cs="Cambria"/>
                <w:b/>
                <w:sz w:val="24"/>
              </w:rPr>
              <w:t>III,IV</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 xml:space="preserve">II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A061BE" w:rsidRPr="00A46B0B" w:rsidRDefault="004935E2">
      <w:pPr>
        <w:contextualSpacing w:val="0"/>
        <w:rPr>
          <w:lang w:val="sr-Cyrl-CS"/>
        </w:rPr>
      </w:pPr>
      <w:r>
        <w:rPr>
          <w:rFonts w:ascii="Cambria" w:eastAsia="Cambria" w:hAnsi="Cambria" w:cs="Cambria"/>
          <w:b/>
          <w:sz w:val="28"/>
          <w:shd w:val="clear" w:color="auto" w:fill="FDE9D9"/>
        </w:rPr>
        <w:t>ОБРАЗАЦ СТРУКТУРЕ ЦЕНА за Партију III</w:t>
      </w:r>
    </w:p>
    <w:tbl>
      <w:tblPr>
        <w:tblStyle w:val="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A46B0B" w:rsidRDefault="00A46B0B">
            <w:pPr>
              <w:contextualSpacing w:val="0"/>
              <w:jc w:val="center"/>
              <w:rPr>
                <w:lang w:val="sr-Latn-CS"/>
              </w:rPr>
            </w:pPr>
            <w:r>
              <w:rPr>
                <w:rFonts w:ascii="Cambria" w:eastAsia="Cambria" w:hAnsi="Cambria" w:cs="Cambria"/>
                <w:b/>
                <w:sz w:val="24"/>
              </w:rPr>
              <w:t>V,</w:t>
            </w:r>
            <w:r w:rsidR="004935E2">
              <w:rPr>
                <w:rFonts w:ascii="Cambria" w:eastAsia="Cambria" w:hAnsi="Cambria" w:cs="Cambria"/>
                <w:b/>
                <w:sz w:val="24"/>
              </w:rPr>
              <w:t>VI</w:t>
            </w:r>
          </w:p>
        </w:tc>
        <w:tc>
          <w:tcPr>
            <w:tcW w:w="1276" w:type="dxa"/>
          </w:tcPr>
          <w:p w:rsidR="00A061BE" w:rsidRPr="00501E17" w:rsidRDefault="00501E17">
            <w:pPr>
              <w:contextualSpacing w:val="0"/>
              <w:jc w:val="center"/>
              <w:rPr>
                <w:color w:val="auto"/>
                <w:lang w:val="sr-Cyrl-CS"/>
              </w:rPr>
            </w:pPr>
            <w:r w:rsidRPr="00501E17">
              <w:rPr>
                <w:rFonts w:ascii="Cambria" w:eastAsia="Cambria" w:hAnsi="Cambria" w:cs="Cambria"/>
                <w:color w:val="auto"/>
                <w:sz w:val="24"/>
                <w:lang w:val="sr-Cyrl-CS"/>
              </w:rPr>
              <w:t>306</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Упутство за попуњавање: У колони 1 уписани су разреди, у колону 2 укупан број ученика по одељењима,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 xml:space="preserve">Улазнице за све предвиђене посете укључене су у јединичне цене, у </w:t>
      </w:r>
      <w:r w:rsidR="00A46B0B">
        <w:rPr>
          <w:b/>
        </w:rPr>
        <w:t>следећој Табели у колон</w:t>
      </w:r>
      <w:r w:rsidR="00A46B0B">
        <w:rPr>
          <w:b/>
          <w:lang w:val="sr-Cyrl-CS"/>
        </w:rPr>
        <w:t>и</w:t>
      </w:r>
      <w:r w:rsidR="00A46B0B">
        <w:rPr>
          <w:b/>
        </w:rPr>
        <w:t xml:space="preserve"> 2 </w:t>
      </w:r>
      <w:r>
        <w:rPr>
          <w:b/>
        </w:rPr>
        <w:t xml:space="preserve"> 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6"/>
        <w:tblW w:w="91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166"/>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166"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166"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F4762B">
        <w:tc>
          <w:tcPr>
            <w:tcW w:w="1021" w:type="dxa"/>
            <w:tcBorders>
              <w:right w:val="single" w:sz="4" w:space="0" w:color="000000"/>
            </w:tcBorders>
          </w:tcPr>
          <w:p w:rsidR="00A061BE" w:rsidRDefault="00A061BE">
            <w:pPr>
              <w:contextualSpacing w:val="0"/>
              <w:jc w:val="center"/>
            </w:pPr>
          </w:p>
          <w:p w:rsidR="00A061BE" w:rsidRPr="00A46B0B" w:rsidRDefault="004935E2">
            <w:pPr>
              <w:contextualSpacing w:val="0"/>
              <w:jc w:val="center"/>
              <w:rPr>
                <w:lang w:val="sr-Cyrl-CS"/>
              </w:rPr>
            </w:pPr>
            <w:r>
              <w:rPr>
                <w:rFonts w:ascii="Cambria" w:eastAsia="Cambria" w:hAnsi="Cambria" w:cs="Cambria"/>
                <w:b/>
                <w:sz w:val="24"/>
              </w:rPr>
              <w:t>V</w:t>
            </w:r>
            <w:r w:rsidR="00A46B0B">
              <w:rPr>
                <w:rFonts w:ascii="Cambria" w:eastAsia="Cambria" w:hAnsi="Cambria" w:cs="Cambria"/>
                <w:b/>
                <w:sz w:val="24"/>
              </w:rPr>
              <w:t>,VI</w:t>
            </w:r>
          </w:p>
        </w:tc>
        <w:tc>
          <w:tcPr>
            <w:tcW w:w="8166"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F4762B" w:rsidRPr="00F4762B" w:rsidRDefault="00F4762B">
            <w:pPr>
              <w:widowControl/>
              <w:tabs>
                <w:tab w:val="left" w:pos="5059"/>
              </w:tabs>
              <w:contextualSpacing w:val="0"/>
            </w:pPr>
          </w:p>
          <w:p w:rsidR="00A061BE" w:rsidRDefault="00A061BE">
            <w:pPr>
              <w:widowControl/>
              <w:tabs>
                <w:tab w:val="left" w:pos="5059"/>
              </w:tabs>
              <w:contextualSpacing w:val="0"/>
            </w:pPr>
          </w:p>
        </w:tc>
      </w:tr>
    </w:tbl>
    <w:p w:rsidR="00A061BE" w:rsidRDefault="00A061BE">
      <w:pPr>
        <w:contextualSpacing w:val="0"/>
      </w:pPr>
    </w:p>
    <w:p w:rsidR="00A061BE" w:rsidRDefault="00A061BE">
      <w:pPr>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4935E2">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III</w:t>
      </w: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понуде понуђач мора да попуни, овери печатом и потпише, чиме потврђује да су тачни подаци који су у обрасцу понуде наведени.</w:t>
      </w:r>
    </w:p>
    <w:p w:rsidR="00A061BE" w:rsidRDefault="00A061BE">
      <w:pPr>
        <w:contextualSpacing w:val="0"/>
      </w:pPr>
    </w:p>
    <w:p w:rsidR="00A061BE" w:rsidRDefault="00A061BE">
      <w:pPr>
        <w:contextualSpacing w:val="0"/>
      </w:pPr>
    </w:p>
    <w:p w:rsidR="00840548" w:rsidRDefault="00840548">
      <w:pPr>
        <w:contextualSpacing w:val="0"/>
      </w:pPr>
    </w:p>
    <w:p w:rsidR="00D44786" w:rsidRDefault="00D44786">
      <w:pPr>
        <w:contextualSpacing w:val="0"/>
      </w:pPr>
    </w:p>
    <w:p w:rsidR="00D44786" w:rsidRDefault="00D44786">
      <w:pPr>
        <w:contextualSpacing w:val="0"/>
      </w:pPr>
    </w:p>
    <w:p w:rsidR="00A46B0B" w:rsidRDefault="00A46B0B">
      <w:pPr>
        <w:contextualSpacing w:val="0"/>
        <w:rPr>
          <w:b/>
          <w:sz w:val="24"/>
          <w:szCs w:val="24"/>
          <w:lang w:val="sr-Cyrl-CS"/>
        </w:rPr>
      </w:pPr>
    </w:p>
    <w:p w:rsidR="00A46B0B" w:rsidRDefault="00A46B0B">
      <w:pPr>
        <w:contextualSpacing w:val="0"/>
        <w:rPr>
          <w:b/>
          <w:sz w:val="24"/>
          <w:szCs w:val="24"/>
          <w:lang w:val="sr-Cyrl-CS"/>
        </w:rPr>
      </w:pPr>
    </w:p>
    <w:p w:rsidR="00A46B0B" w:rsidRPr="00A46B0B" w:rsidRDefault="00A46B0B" w:rsidP="00A46B0B">
      <w:pPr>
        <w:contextualSpacing w:val="0"/>
        <w:rPr>
          <w:lang w:val="sr-Latn-CS"/>
        </w:rPr>
      </w:pPr>
      <w:r>
        <w:rPr>
          <w:rFonts w:ascii="Cambria" w:eastAsia="Cambria" w:hAnsi="Cambria" w:cs="Cambria"/>
          <w:b/>
          <w:sz w:val="28"/>
          <w:shd w:val="clear" w:color="auto" w:fill="FDE9D9"/>
        </w:rPr>
        <w:t xml:space="preserve">ОБРАЗАЦ СТРУКТУРЕ ЦЕНА за Партију </w:t>
      </w:r>
      <w:r>
        <w:rPr>
          <w:rFonts w:ascii="Cambria" w:eastAsia="Cambria" w:hAnsi="Cambria" w:cs="Cambria"/>
          <w:b/>
          <w:sz w:val="28"/>
          <w:shd w:val="clear" w:color="auto" w:fill="FDE9D9"/>
          <w:lang w:val="sr-Latn-CS"/>
        </w:rPr>
        <w:t>IV</w:t>
      </w:r>
    </w:p>
    <w:tbl>
      <w:tblPr>
        <w:tblStyle w:val="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46B0B" w:rsidTr="00984271">
        <w:tc>
          <w:tcPr>
            <w:tcW w:w="1242" w:type="dxa"/>
            <w:shd w:val="clear" w:color="auto" w:fill="FDEADA"/>
          </w:tcPr>
          <w:p w:rsidR="00A46B0B" w:rsidRDefault="00A46B0B" w:rsidP="00984271">
            <w:pPr>
              <w:contextualSpacing w:val="0"/>
              <w:jc w:val="both"/>
            </w:pPr>
            <w:r>
              <w:rPr>
                <w:rFonts w:ascii="Cambria" w:eastAsia="Cambria" w:hAnsi="Cambria" w:cs="Cambria"/>
                <w:b/>
                <w:sz w:val="24"/>
              </w:rPr>
              <w:t xml:space="preserve">Разред </w:t>
            </w:r>
          </w:p>
        </w:tc>
        <w:tc>
          <w:tcPr>
            <w:tcW w:w="1276" w:type="dxa"/>
            <w:shd w:val="clear" w:color="auto" w:fill="FDEADA"/>
          </w:tcPr>
          <w:p w:rsidR="00A46B0B" w:rsidRDefault="00A46B0B" w:rsidP="00984271">
            <w:pPr>
              <w:contextualSpacing w:val="0"/>
              <w:jc w:val="both"/>
            </w:pPr>
            <w:r>
              <w:rPr>
                <w:rFonts w:ascii="Cambria" w:eastAsia="Cambria" w:hAnsi="Cambria" w:cs="Cambria"/>
                <w:b/>
                <w:sz w:val="24"/>
              </w:rPr>
              <w:t>Број</w:t>
            </w:r>
          </w:p>
          <w:p w:rsidR="00A46B0B" w:rsidRDefault="00A46B0B" w:rsidP="00984271">
            <w:pPr>
              <w:contextualSpacing w:val="0"/>
              <w:jc w:val="both"/>
            </w:pPr>
            <w:r>
              <w:rPr>
                <w:rFonts w:ascii="Cambria" w:eastAsia="Cambria" w:hAnsi="Cambria" w:cs="Cambria"/>
                <w:b/>
                <w:sz w:val="24"/>
              </w:rPr>
              <w:t xml:space="preserve"> ученика</w:t>
            </w:r>
          </w:p>
        </w:tc>
        <w:tc>
          <w:tcPr>
            <w:tcW w:w="1417" w:type="dxa"/>
            <w:shd w:val="clear" w:color="auto" w:fill="FDEADA"/>
          </w:tcPr>
          <w:p w:rsidR="00A46B0B" w:rsidRDefault="00A46B0B" w:rsidP="00984271">
            <w:pPr>
              <w:contextualSpacing w:val="0"/>
              <w:jc w:val="both"/>
            </w:pPr>
            <w:r>
              <w:rPr>
                <w:rFonts w:ascii="Cambria" w:eastAsia="Cambria" w:hAnsi="Cambria" w:cs="Cambria"/>
                <w:b/>
                <w:sz w:val="24"/>
              </w:rPr>
              <w:t xml:space="preserve">Јед. Цена </w:t>
            </w:r>
          </w:p>
          <w:p w:rsidR="00A46B0B" w:rsidRDefault="00A46B0B" w:rsidP="00984271">
            <w:pPr>
              <w:contextualSpacing w:val="0"/>
              <w:jc w:val="both"/>
            </w:pPr>
            <w:r>
              <w:rPr>
                <w:rFonts w:ascii="Cambria" w:eastAsia="Cambria" w:hAnsi="Cambria" w:cs="Cambria"/>
                <w:b/>
                <w:sz w:val="24"/>
              </w:rPr>
              <w:t>без ПДВ-а</w:t>
            </w:r>
          </w:p>
        </w:tc>
        <w:tc>
          <w:tcPr>
            <w:tcW w:w="1705" w:type="dxa"/>
            <w:shd w:val="clear" w:color="auto" w:fill="FDEADA"/>
          </w:tcPr>
          <w:p w:rsidR="00A46B0B" w:rsidRDefault="00A46B0B" w:rsidP="00984271">
            <w:pPr>
              <w:contextualSpacing w:val="0"/>
              <w:jc w:val="both"/>
            </w:pPr>
            <w:r>
              <w:rPr>
                <w:rFonts w:ascii="Cambria" w:eastAsia="Cambria" w:hAnsi="Cambria" w:cs="Cambria"/>
                <w:b/>
                <w:sz w:val="24"/>
              </w:rPr>
              <w:t xml:space="preserve">Укупна цена </w:t>
            </w:r>
          </w:p>
          <w:p w:rsidR="00A46B0B" w:rsidRDefault="00A46B0B" w:rsidP="00984271">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46B0B" w:rsidRDefault="00A46B0B" w:rsidP="00984271">
            <w:pPr>
              <w:contextualSpacing w:val="0"/>
              <w:jc w:val="both"/>
            </w:pPr>
            <w:r>
              <w:rPr>
                <w:rFonts w:ascii="Cambria" w:eastAsia="Cambria" w:hAnsi="Cambria" w:cs="Cambria"/>
                <w:b/>
                <w:sz w:val="24"/>
              </w:rPr>
              <w:t>Јед. Цена</w:t>
            </w:r>
          </w:p>
          <w:p w:rsidR="00A46B0B" w:rsidRDefault="00A46B0B" w:rsidP="00984271">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46B0B" w:rsidRDefault="00A46B0B" w:rsidP="00984271">
            <w:pPr>
              <w:contextualSpacing w:val="0"/>
              <w:jc w:val="both"/>
            </w:pPr>
            <w:r>
              <w:rPr>
                <w:rFonts w:ascii="Cambria" w:eastAsia="Cambria" w:hAnsi="Cambria" w:cs="Cambria"/>
                <w:b/>
                <w:sz w:val="24"/>
              </w:rPr>
              <w:t xml:space="preserve">Укупна цена </w:t>
            </w:r>
          </w:p>
          <w:p w:rsidR="00A46B0B" w:rsidRDefault="00A46B0B" w:rsidP="00984271">
            <w:pPr>
              <w:contextualSpacing w:val="0"/>
              <w:jc w:val="both"/>
            </w:pPr>
            <w:r>
              <w:rPr>
                <w:rFonts w:ascii="Cambria" w:eastAsia="Cambria" w:hAnsi="Cambria" w:cs="Cambria"/>
                <w:b/>
                <w:sz w:val="24"/>
              </w:rPr>
              <w:t>са ПДВ-ом</w:t>
            </w:r>
          </w:p>
          <w:p w:rsidR="00A46B0B" w:rsidRDefault="00A46B0B" w:rsidP="00984271">
            <w:pPr>
              <w:contextualSpacing w:val="0"/>
              <w:jc w:val="both"/>
            </w:pPr>
          </w:p>
        </w:tc>
      </w:tr>
      <w:tr w:rsidR="00A46B0B" w:rsidTr="00984271">
        <w:tc>
          <w:tcPr>
            <w:tcW w:w="1242" w:type="dxa"/>
            <w:shd w:val="clear" w:color="auto" w:fill="FDEADA"/>
          </w:tcPr>
          <w:p w:rsidR="00A46B0B" w:rsidRDefault="00A46B0B" w:rsidP="00984271">
            <w:pPr>
              <w:contextualSpacing w:val="0"/>
              <w:jc w:val="center"/>
            </w:pPr>
            <w:r>
              <w:rPr>
                <w:rFonts w:ascii="Cambria" w:eastAsia="Cambria" w:hAnsi="Cambria" w:cs="Cambria"/>
                <w:sz w:val="24"/>
              </w:rPr>
              <w:t>1</w:t>
            </w:r>
          </w:p>
        </w:tc>
        <w:tc>
          <w:tcPr>
            <w:tcW w:w="1276" w:type="dxa"/>
          </w:tcPr>
          <w:p w:rsidR="00A46B0B" w:rsidRDefault="00A46B0B" w:rsidP="00984271">
            <w:pPr>
              <w:contextualSpacing w:val="0"/>
              <w:jc w:val="center"/>
            </w:pPr>
            <w:r>
              <w:rPr>
                <w:rFonts w:ascii="Cambria" w:eastAsia="Cambria" w:hAnsi="Cambria" w:cs="Cambria"/>
                <w:sz w:val="24"/>
              </w:rPr>
              <w:t>2</w:t>
            </w:r>
          </w:p>
        </w:tc>
        <w:tc>
          <w:tcPr>
            <w:tcW w:w="1417" w:type="dxa"/>
          </w:tcPr>
          <w:p w:rsidR="00A46B0B" w:rsidRDefault="00A46B0B" w:rsidP="00984271">
            <w:pPr>
              <w:contextualSpacing w:val="0"/>
              <w:jc w:val="center"/>
            </w:pPr>
            <w:r>
              <w:rPr>
                <w:rFonts w:ascii="Cambria" w:eastAsia="Cambria" w:hAnsi="Cambria" w:cs="Cambria"/>
                <w:sz w:val="24"/>
              </w:rPr>
              <w:t>3</w:t>
            </w:r>
          </w:p>
        </w:tc>
        <w:tc>
          <w:tcPr>
            <w:tcW w:w="1705" w:type="dxa"/>
          </w:tcPr>
          <w:p w:rsidR="00A46B0B" w:rsidRDefault="00A46B0B" w:rsidP="00984271">
            <w:pPr>
              <w:contextualSpacing w:val="0"/>
              <w:jc w:val="center"/>
            </w:pPr>
            <w:r>
              <w:rPr>
                <w:rFonts w:ascii="Cambria" w:eastAsia="Cambria" w:hAnsi="Cambria" w:cs="Cambria"/>
                <w:sz w:val="24"/>
              </w:rPr>
              <w:t>4 (2х3)</w:t>
            </w:r>
          </w:p>
        </w:tc>
        <w:tc>
          <w:tcPr>
            <w:tcW w:w="1414" w:type="dxa"/>
            <w:tcBorders>
              <w:right w:val="single" w:sz="4" w:space="0" w:color="000000"/>
            </w:tcBorders>
          </w:tcPr>
          <w:p w:rsidR="00A46B0B" w:rsidRDefault="00A46B0B" w:rsidP="00984271">
            <w:pPr>
              <w:contextualSpacing w:val="0"/>
              <w:jc w:val="center"/>
            </w:pPr>
            <w:r>
              <w:rPr>
                <w:rFonts w:ascii="Cambria" w:eastAsia="Cambria" w:hAnsi="Cambria" w:cs="Cambria"/>
                <w:sz w:val="24"/>
              </w:rPr>
              <w:t>5</w:t>
            </w:r>
          </w:p>
        </w:tc>
        <w:tc>
          <w:tcPr>
            <w:tcW w:w="2233" w:type="dxa"/>
            <w:tcBorders>
              <w:left w:val="single" w:sz="4" w:space="0" w:color="000000"/>
            </w:tcBorders>
          </w:tcPr>
          <w:p w:rsidR="00A46B0B" w:rsidRDefault="00A46B0B" w:rsidP="00984271">
            <w:pPr>
              <w:contextualSpacing w:val="0"/>
              <w:jc w:val="center"/>
            </w:pPr>
            <w:r>
              <w:rPr>
                <w:rFonts w:ascii="Cambria" w:eastAsia="Cambria" w:hAnsi="Cambria" w:cs="Cambria"/>
                <w:sz w:val="24"/>
              </w:rPr>
              <w:t xml:space="preserve">6 (2х5) </w:t>
            </w:r>
          </w:p>
        </w:tc>
      </w:tr>
      <w:tr w:rsidR="00A46B0B" w:rsidTr="00984271">
        <w:tc>
          <w:tcPr>
            <w:tcW w:w="1242" w:type="dxa"/>
            <w:shd w:val="clear" w:color="auto" w:fill="FDEADA"/>
          </w:tcPr>
          <w:p w:rsidR="00A46B0B" w:rsidRPr="00A46B0B" w:rsidRDefault="00A46B0B" w:rsidP="00984271">
            <w:pPr>
              <w:contextualSpacing w:val="0"/>
              <w:jc w:val="center"/>
              <w:rPr>
                <w:lang w:val="sr-Latn-CS"/>
              </w:rPr>
            </w:pPr>
            <w:r>
              <w:rPr>
                <w:rFonts w:ascii="Cambria" w:eastAsia="Cambria" w:hAnsi="Cambria" w:cs="Cambria"/>
                <w:b/>
                <w:sz w:val="24"/>
              </w:rPr>
              <w:t>VII,VIII</w:t>
            </w:r>
          </w:p>
        </w:tc>
        <w:tc>
          <w:tcPr>
            <w:tcW w:w="1276" w:type="dxa"/>
          </w:tcPr>
          <w:p w:rsidR="00A46B0B" w:rsidRPr="00501E17" w:rsidRDefault="00501E17" w:rsidP="00984271">
            <w:pPr>
              <w:contextualSpacing w:val="0"/>
              <w:jc w:val="center"/>
              <w:rPr>
                <w:color w:val="auto"/>
                <w:lang w:val="sr-Cyrl-CS"/>
              </w:rPr>
            </w:pPr>
            <w:r w:rsidRPr="00501E17">
              <w:rPr>
                <w:rFonts w:ascii="Cambria" w:eastAsia="Cambria" w:hAnsi="Cambria" w:cs="Cambria"/>
                <w:color w:val="auto"/>
                <w:sz w:val="24"/>
                <w:lang w:val="sr-Cyrl-CS"/>
              </w:rPr>
              <w:t>279</w:t>
            </w:r>
          </w:p>
        </w:tc>
        <w:tc>
          <w:tcPr>
            <w:tcW w:w="1417" w:type="dxa"/>
          </w:tcPr>
          <w:p w:rsidR="00A46B0B" w:rsidRDefault="00A46B0B" w:rsidP="00984271">
            <w:pPr>
              <w:contextualSpacing w:val="0"/>
              <w:jc w:val="center"/>
            </w:pPr>
          </w:p>
          <w:p w:rsidR="00A46B0B" w:rsidRDefault="00A46B0B" w:rsidP="00984271">
            <w:pPr>
              <w:contextualSpacing w:val="0"/>
              <w:jc w:val="center"/>
            </w:pPr>
          </w:p>
        </w:tc>
        <w:tc>
          <w:tcPr>
            <w:tcW w:w="1705" w:type="dxa"/>
          </w:tcPr>
          <w:p w:rsidR="00A46B0B" w:rsidRDefault="00A46B0B" w:rsidP="00984271">
            <w:pPr>
              <w:contextualSpacing w:val="0"/>
              <w:jc w:val="both"/>
            </w:pPr>
          </w:p>
        </w:tc>
        <w:tc>
          <w:tcPr>
            <w:tcW w:w="1414" w:type="dxa"/>
            <w:tcBorders>
              <w:right w:val="single" w:sz="4" w:space="0" w:color="000000"/>
            </w:tcBorders>
          </w:tcPr>
          <w:p w:rsidR="00A46B0B" w:rsidRDefault="00A46B0B" w:rsidP="00984271">
            <w:pPr>
              <w:contextualSpacing w:val="0"/>
              <w:jc w:val="both"/>
            </w:pPr>
          </w:p>
        </w:tc>
        <w:tc>
          <w:tcPr>
            <w:tcW w:w="2233" w:type="dxa"/>
            <w:tcBorders>
              <w:left w:val="single" w:sz="4" w:space="0" w:color="000000"/>
            </w:tcBorders>
          </w:tcPr>
          <w:p w:rsidR="00A46B0B" w:rsidRDefault="00A46B0B" w:rsidP="00984271">
            <w:pPr>
              <w:contextualSpacing w:val="0"/>
              <w:jc w:val="both"/>
            </w:pPr>
          </w:p>
        </w:tc>
      </w:tr>
    </w:tbl>
    <w:p w:rsidR="00A46B0B" w:rsidRDefault="00A46B0B" w:rsidP="00A46B0B">
      <w:pPr>
        <w:widowControl/>
        <w:spacing w:after="0" w:line="240" w:lineRule="auto"/>
        <w:contextualSpacing w:val="0"/>
      </w:pPr>
    </w:p>
    <w:p w:rsidR="00A46B0B" w:rsidRDefault="00A46B0B" w:rsidP="00A46B0B">
      <w:pPr>
        <w:spacing w:after="0" w:line="240" w:lineRule="auto"/>
        <w:contextualSpacing w:val="0"/>
      </w:pPr>
      <w:r>
        <w:rPr>
          <w:b/>
        </w:rPr>
        <w:t>Упутство за попуњавање: У колони 1 уписани су разреди, у колону 2 укупан број ученика по одељењима,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A46B0B" w:rsidRDefault="00A46B0B" w:rsidP="00A46B0B">
      <w:pPr>
        <w:spacing w:after="0" w:line="240" w:lineRule="auto"/>
        <w:contextualSpacing w:val="0"/>
      </w:pPr>
    </w:p>
    <w:p w:rsidR="00A46B0B" w:rsidRDefault="00A46B0B" w:rsidP="00A46B0B">
      <w:pPr>
        <w:spacing w:after="0" w:line="240" w:lineRule="auto"/>
        <w:contextualSpacing w:val="0"/>
      </w:pPr>
      <w:r>
        <w:rPr>
          <w:b/>
        </w:rPr>
        <w:t>Улазнице за све предвиђене посете укључене су у јединичне цене, у следећој Табели у колон</w:t>
      </w:r>
      <w:r>
        <w:rPr>
          <w:b/>
          <w:lang w:val="sr-Cyrl-CS"/>
        </w:rPr>
        <w:t>и</w:t>
      </w:r>
      <w:r>
        <w:rPr>
          <w:b/>
        </w:rPr>
        <w:t xml:space="preserve"> 2  навести за које посете су обезбеђене улазнивце: </w:t>
      </w:r>
    </w:p>
    <w:p w:rsidR="00A46B0B" w:rsidRDefault="00A46B0B" w:rsidP="00A46B0B">
      <w:pPr>
        <w:spacing w:after="0" w:line="240" w:lineRule="auto"/>
        <w:contextualSpacing w:val="0"/>
      </w:pPr>
    </w:p>
    <w:p w:rsidR="00A46B0B" w:rsidRDefault="00A46B0B" w:rsidP="00A46B0B">
      <w:pPr>
        <w:spacing w:after="0" w:line="240" w:lineRule="auto"/>
        <w:contextualSpacing w:val="0"/>
      </w:pPr>
    </w:p>
    <w:tbl>
      <w:tblPr>
        <w:tblStyle w:val="6"/>
        <w:tblW w:w="91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166"/>
      </w:tblGrid>
      <w:tr w:rsidR="00A46B0B" w:rsidTr="00984271">
        <w:tc>
          <w:tcPr>
            <w:tcW w:w="1021" w:type="dxa"/>
            <w:tcBorders>
              <w:right w:val="single" w:sz="4" w:space="0" w:color="000000"/>
            </w:tcBorders>
          </w:tcPr>
          <w:p w:rsidR="00A46B0B" w:rsidRDefault="00A46B0B" w:rsidP="00984271">
            <w:pPr>
              <w:widowControl/>
              <w:tabs>
                <w:tab w:val="left" w:pos="5059"/>
              </w:tabs>
              <w:contextualSpacing w:val="0"/>
            </w:pPr>
            <w:r>
              <w:rPr>
                <w:rFonts w:ascii="Cambria" w:eastAsia="Cambria" w:hAnsi="Cambria" w:cs="Cambria"/>
                <w:b/>
                <w:sz w:val="24"/>
              </w:rPr>
              <w:t xml:space="preserve">Разред </w:t>
            </w:r>
          </w:p>
        </w:tc>
        <w:tc>
          <w:tcPr>
            <w:tcW w:w="8166" w:type="dxa"/>
            <w:tcBorders>
              <w:left w:val="single" w:sz="4" w:space="0" w:color="000000"/>
            </w:tcBorders>
          </w:tcPr>
          <w:p w:rsidR="00A46B0B" w:rsidRDefault="00A46B0B" w:rsidP="00984271">
            <w:pPr>
              <w:widowControl/>
              <w:tabs>
                <w:tab w:val="left" w:pos="5059"/>
              </w:tabs>
              <w:contextualSpacing w:val="0"/>
            </w:pPr>
            <w:r>
              <w:rPr>
                <w:rFonts w:ascii="Cambria" w:eastAsia="Cambria" w:hAnsi="Cambria" w:cs="Cambria"/>
                <w:b/>
                <w:sz w:val="24"/>
              </w:rPr>
              <w:t>Улазнице за:</w:t>
            </w:r>
          </w:p>
        </w:tc>
      </w:tr>
      <w:tr w:rsidR="00A46B0B" w:rsidTr="00984271">
        <w:tc>
          <w:tcPr>
            <w:tcW w:w="1021" w:type="dxa"/>
            <w:tcBorders>
              <w:right w:val="single" w:sz="4" w:space="0" w:color="000000"/>
            </w:tcBorders>
          </w:tcPr>
          <w:p w:rsidR="00A46B0B" w:rsidRDefault="00A46B0B" w:rsidP="00984271">
            <w:pPr>
              <w:widowControl/>
              <w:tabs>
                <w:tab w:val="left" w:pos="5059"/>
              </w:tabs>
              <w:contextualSpacing w:val="0"/>
              <w:jc w:val="center"/>
            </w:pPr>
            <w:r>
              <w:rPr>
                <w:rFonts w:ascii="Cambria" w:eastAsia="Cambria" w:hAnsi="Cambria" w:cs="Cambria"/>
                <w:b/>
                <w:sz w:val="24"/>
              </w:rPr>
              <w:t>1</w:t>
            </w:r>
          </w:p>
        </w:tc>
        <w:tc>
          <w:tcPr>
            <w:tcW w:w="8166" w:type="dxa"/>
            <w:tcBorders>
              <w:left w:val="single" w:sz="4" w:space="0" w:color="000000"/>
            </w:tcBorders>
          </w:tcPr>
          <w:p w:rsidR="00A46B0B" w:rsidRDefault="00A46B0B" w:rsidP="00984271">
            <w:pPr>
              <w:widowControl/>
              <w:tabs>
                <w:tab w:val="left" w:pos="5059"/>
              </w:tabs>
              <w:contextualSpacing w:val="0"/>
              <w:jc w:val="center"/>
            </w:pPr>
            <w:r>
              <w:rPr>
                <w:rFonts w:ascii="Cambria" w:eastAsia="Cambria" w:hAnsi="Cambria" w:cs="Cambria"/>
                <w:b/>
                <w:sz w:val="24"/>
              </w:rPr>
              <w:t>2</w:t>
            </w:r>
          </w:p>
        </w:tc>
      </w:tr>
      <w:tr w:rsidR="00A46B0B" w:rsidTr="00984271">
        <w:tc>
          <w:tcPr>
            <w:tcW w:w="1021" w:type="dxa"/>
            <w:tcBorders>
              <w:right w:val="single" w:sz="4" w:space="0" w:color="000000"/>
            </w:tcBorders>
          </w:tcPr>
          <w:p w:rsidR="00A46B0B" w:rsidRDefault="00A46B0B" w:rsidP="00984271">
            <w:pPr>
              <w:contextualSpacing w:val="0"/>
              <w:jc w:val="center"/>
            </w:pPr>
          </w:p>
          <w:p w:rsidR="00A46B0B" w:rsidRPr="00A46B0B" w:rsidRDefault="00A46B0B" w:rsidP="00984271">
            <w:pPr>
              <w:contextualSpacing w:val="0"/>
              <w:jc w:val="center"/>
              <w:rPr>
                <w:lang w:val="sr-Cyrl-CS"/>
              </w:rPr>
            </w:pPr>
            <w:r>
              <w:rPr>
                <w:rFonts w:ascii="Cambria" w:eastAsia="Cambria" w:hAnsi="Cambria" w:cs="Cambria"/>
                <w:b/>
                <w:sz w:val="24"/>
              </w:rPr>
              <w:t>VII,VIII</w:t>
            </w:r>
          </w:p>
        </w:tc>
        <w:tc>
          <w:tcPr>
            <w:tcW w:w="8166" w:type="dxa"/>
            <w:tcBorders>
              <w:left w:val="single" w:sz="4" w:space="0" w:color="000000"/>
            </w:tcBorders>
          </w:tcPr>
          <w:p w:rsidR="00A46B0B" w:rsidRDefault="00A46B0B" w:rsidP="00984271">
            <w:pPr>
              <w:widowControl/>
              <w:tabs>
                <w:tab w:val="left" w:pos="5059"/>
              </w:tabs>
              <w:contextualSpacing w:val="0"/>
            </w:pPr>
          </w:p>
          <w:p w:rsidR="00A46B0B" w:rsidRDefault="00A46B0B" w:rsidP="00984271">
            <w:pPr>
              <w:widowControl/>
              <w:tabs>
                <w:tab w:val="left" w:pos="5059"/>
              </w:tabs>
              <w:contextualSpacing w:val="0"/>
            </w:pPr>
          </w:p>
          <w:p w:rsidR="00A46B0B" w:rsidRDefault="00A46B0B" w:rsidP="00984271">
            <w:pPr>
              <w:widowControl/>
              <w:tabs>
                <w:tab w:val="left" w:pos="5059"/>
              </w:tabs>
              <w:contextualSpacing w:val="0"/>
            </w:pPr>
          </w:p>
          <w:p w:rsidR="00A46B0B" w:rsidRPr="00F4762B" w:rsidRDefault="00A46B0B" w:rsidP="00984271">
            <w:pPr>
              <w:widowControl/>
              <w:tabs>
                <w:tab w:val="left" w:pos="5059"/>
              </w:tabs>
              <w:contextualSpacing w:val="0"/>
            </w:pPr>
          </w:p>
          <w:p w:rsidR="00A46B0B" w:rsidRDefault="00A46B0B" w:rsidP="00984271">
            <w:pPr>
              <w:widowControl/>
              <w:tabs>
                <w:tab w:val="left" w:pos="5059"/>
              </w:tabs>
              <w:contextualSpacing w:val="0"/>
            </w:pPr>
          </w:p>
        </w:tc>
      </w:tr>
    </w:tbl>
    <w:p w:rsidR="00A46B0B" w:rsidRDefault="00A46B0B" w:rsidP="00A46B0B">
      <w:pPr>
        <w:contextualSpacing w:val="0"/>
      </w:pPr>
    </w:p>
    <w:p w:rsidR="00A46B0B" w:rsidRDefault="00A46B0B" w:rsidP="00A46B0B">
      <w:pPr>
        <w:contextualSpacing w:val="0"/>
      </w:pPr>
    </w:p>
    <w:p w:rsidR="00A46B0B" w:rsidRDefault="00A46B0B" w:rsidP="00A46B0B">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46B0B" w:rsidRDefault="00A46B0B" w:rsidP="00A46B0B">
      <w:pPr>
        <w:widowControl/>
        <w:tabs>
          <w:tab w:val="left" w:pos="5059"/>
        </w:tabs>
        <w:spacing w:after="0" w:line="240" w:lineRule="auto"/>
        <w:contextualSpacing w:val="0"/>
      </w:pPr>
    </w:p>
    <w:p w:rsidR="00A46B0B" w:rsidRDefault="00A46B0B" w:rsidP="00A46B0B">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I</w:t>
      </w:r>
      <w:r w:rsidR="00591E93">
        <w:rPr>
          <w:rFonts w:ascii="Cambria" w:eastAsia="Cambria" w:hAnsi="Cambria" w:cs="Cambria"/>
          <w:b/>
          <w:sz w:val="24"/>
        </w:rPr>
        <w:t>V</w:t>
      </w:r>
    </w:p>
    <w:p w:rsidR="00A46B0B" w:rsidRDefault="00A46B0B" w:rsidP="00A46B0B">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46B0B" w:rsidRDefault="00A46B0B" w:rsidP="00A46B0B">
      <w:pPr>
        <w:contextualSpacing w:val="0"/>
      </w:pPr>
      <w:r>
        <w:rPr>
          <w:rFonts w:ascii="Cambria" w:eastAsia="Cambria" w:hAnsi="Cambria" w:cs="Cambria"/>
          <w:b/>
          <w:i/>
          <w:u w:val="single"/>
        </w:rPr>
        <w:t>Напомене:</w:t>
      </w:r>
      <w:r>
        <w:rPr>
          <w:rFonts w:ascii="Cambria" w:eastAsia="Cambria" w:hAnsi="Cambria" w:cs="Cambria"/>
          <w:i/>
        </w:rPr>
        <w:t>Образац понуде понуђач мора да попуни, овери печатом и потпише, чиме потврђује да су тачни подаци који су у обрасцу понуде наведени.</w:t>
      </w:r>
    </w:p>
    <w:p w:rsidR="00A46B0B" w:rsidRDefault="00A46B0B" w:rsidP="00A46B0B">
      <w:pPr>
        <w:contextualSpacing w:val="0"/>
      </w:pPr>
    </w:p>
    <w:p w:rsidR="00A46B0B" w:rsidRDefault="00A46B0B" w:rsidP="00A46B0B">
      <w:pPr>
        <w:contextualSpacing w:val="0"/>
      </w:pPr>
    </w:p>
    <w:p w:rsidR="00A46B0B" w:rsidRDefault="00A46B0B" w:rsidP="00A46B0B">
      <w:pPr>
        <w:contextualSpacing w:val="0"/>
      </w:pPr>
    </w:p>
    <w:p w:rsidR="00A46B0B" w:rsidRDefault="00A46B0B" w:rsidP="00A46B0B">
      <w:pPr>
        <w:contextualSpacing w:val="0"/>
      </w:pPr>
    </w:p>
    <w:p w:rsidR="00A46B0B" w:rsidRDefault="00A46B0B" w:rsidP="00A46B0B">
      <w:pPr>
        <w:contextualSpacing w:val="0"/>
      </w:pPr>
    </w:p>
    <w:p w:rsidR="00A46B0B" w:rsidRDefault="00A46B0B" w:rsidP="00A46B0B">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Патија </w:t>
            </w:r>
            <w:r>
              <w:rPr>
                <w:rFonts w:asciiTheme="majorHAnsi" w:hAnsiTheme="majorHAnsi" w:cs="Times New Roman"/>
                <w:sz w:val="24"/>
                <w:szCs w:val="24"/>
              </w:rPr>
              <w:t>_________</w:t>
            </w:r>
            <w:r w:rsidR="009172B5">
              <w:rPr>
                <w:rFonts w:asciiTheme="majorHAnsi" w:hAnsiTheme="majorHAnsi" w:cs="Times New Roman"/>
                <w:sz w:val="24"/>
                <w:szCs w:val="24"/>
                <w:lang w:val="sr-Cyrl-CS"/>
              </w:rPr>
              <w:t>-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4</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5</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A061BE" w:rsidRDefault="009172B5">
      <w:pPr>
        <w:contextualSpacing w:val="0"/>
        <w:rPr>
          <w:rFonts w:asciiTheme="majorHAnsi" w:hAnsiTheme="majorHAnsi"/>
          <w:szCs w:val="22"/>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9172B5" w:rsidRPr="009172B5" w:rsidRDefault="009172B5">
      <w:pPr>
        <w:contextualSpacing w:val="0"/>
        <w:rPr>
          <w:rFonts w:asciiTheme="majorHAnsi" w:hAnsiTheme="majorHAnsi"/>
          <w:szCs w:val="22"/>
        </w:rPr>
      </w:pP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E2133A" w:rsidRDefault="00E2133A" w:rsidP="00E2133A">
      <w:pPr>
        <w:contextualSpacing w:val="0"/>
        <w:jc w:val="right"/>
        <w:rPr>
          <w:b/>
          <w:i/>
        </w:rPr>
      </w:pPr>
    </w:p>
    <w:p w:rsidR="00E2133A" w:rsidRDefault="00E2133A" w:rsidP="00E2133A">
      <w:pPr>
        <w:contextualSpacing w:val="0"/>
        <w:jc w:val="right"/>
        <w:rPr>
          <w:b/>
          <w:i/>
        </w:rPr>
      </w:pPr>
    </w:p>
    <w:p w:rsidR="00E2133A" w:rsidRPr="00E2133A" w:rsidRDefault="00E2133A" w:rsidP="009172B5">
      <w:pPr>
        <w:contextualSpacing w:val="0"/>
        <w:rPr>
          <w:b/>
          <w:i/>
        </w:rPr>
      </w:pPr>
    </w:p>
    <w:p w:rsidR="00A061BE" w:rsidRDefault="00F4762B">
      <w:pPr>
        <w:widowControl/>
        <w:spacing w:after="0" w:line="240" w:lineRule="auto"/>
        <w:contextualSpacing w:val="0"/>
      </w:pPr>
      <w:r>
        <w:rPr>
          <w:rFonts w:ascii="Cambria" w:eastAsia="Cambria" w:hAnsi="Cambria" w:cs="Cambria"/>
          <w:b/>
          <w:sz w:val="28"/>
          <w:shd w:val="clear" w:color="auto" w:fill="FDE9D9"/>
        </w:rPr>
        <w:lastRenderedPageBreak/>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A07F12">
        <w:rPr>
          <w:rFonts w:ascii="Cambria" w:eastAsia="Cambria" w:hAnsi="Cambria" w:cs="Cambria"/>
          <w:sz w:val="24"/>
        </w:rPr>
        <w:t>-21/16</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A07F12">
        <w:rPr>
          <w:rFonts w:ascii="Cambria" w:eastAsia="Cambria" w:hAnsi="Cambria" w:cs="Cambria"/>
          <w:sz w:val="24"/>
        </w:rPr>
        <w:t xml:space="preserve"> за партију I, II,</w:t>
      </w:r>
      <w:r w:rsidR="00F4762B">
        <w:rPr>
          <w:rFonts w:ascii="Cambria" w:eastAsia="Cambria" w:hAnsi="Cambria" w:cs="Cambria"/>
          <w:sz w:val="24"/>
        </w:rPr>
        <w:t xml:space="preserve"> III</w:t>
      </w:r>
      <w:r w:rsidR="00A07F12">
        <w:rPr>
          <w:rFonts w:ascii="Cambria" w:eastAsia="Cambria" w:hAnsi="Cambria" w:cs="Cambria"/>
          <w:sz w:val="24"/>
        </w:rPr>
        <w:t>, IV</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8C3ED4">
        <w:rPr>
          <w:rFonts w:ascii="Cambria" w:eastAsia="Cambria" w:hAnsi="Cambria" w:cs="Cambria"/>
          <w:sz w:val="24"/>
          <w:lang w:val="sr-Cyrl-CS"/>
        </w:rPr>
        <w:t>21</w:t>
      </w:r>
      <w:r w:rsidR="00B80FCD">
        <w:rPr>
          <w:rFonts w:ascii="Cambria" w:eastAsia="Cambria" w:hAnsi="Cambria" w:cs="Cambria"/>
          <w:sz w:val="24"/>
          <w:lang w:val="sr-Cyrl-CS"/>
        </w:rPr>
        <w:t>-</w:t>
      </w:r>
      <w:r w:rsidR="008C3ED4">
        <w:rPr>
          <w:rFonts w:ascii="Cambria" w:eastAsia="Cambria" w:hAnsi="Cambria" w:cs="Cambria"/>
          <w:sz w:val="24"/>
        </w:rPr>
        <w:t>1</w:t>
      </w:r>
      <w:r w:rsidR="008C3ED4">
        <w:rPr>
          <w:rFonts w:ascii="Cambria" w:eastAsia="Cambria" w:hAnsi="Cambria" w:cs="Cambria"/>
          <w:sz w:val="24"/>
          <w:lang w:val="sr-Cyrl-CS"/>
        </w:rPr>
        <w:t>6</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60063E" w:rsidRPr="0060063E">
        <w:rPr>
          <w:rFonts w:ascii="Cambria" w:eastAsia="Cambria" w:hAnsi="Cambria" w:cs="Cambria"/>
          <w:color w:val="auto"/>
          <w:sz w:val="24"/>
          <w:lang w:val="sr-Cyrl-CS"/>
        </w:rPr>
        <w:t>898</w:t>
      </w:r>
      <w:r w:rsidRPr="0060063E">
        <w:rPr>
          <w:rFonts w:ascii="Cambria" w:eastAsia="Cambria" w:hAnsi="Cambria" w:cs="Cambria"/>
          <w:color w:val="auto"/>
          <w:sz w:val="24"/>
        </w:rPr>
        <w:t xml:space="preserve"> ученика</w:t>
      </w:r>
      <w:r w:rsidR="00F4762B" w:rsidRPr="0060063E">
        <w:rPr>
          <w:rFonts w:ascii="Cambria" w:eastAsia="Cambria" w:hAnsi="Cambria" w:cs="Cambria"/>
          <w:color w:val="auto"/>
          <w:sz w:val="24"/>
        </w:rPr>
        <w:t xml:space="preserve"> првог, другог разреда.</w:t>
      </w:r>
      <w:r w:rsidRPr="0060063E">
        <w:rPr>
          <w:rFonts w:ascii="Cambria" w:eastAsia="Cambria" w:hAnsi="Cambria" w:cs="Cambria"/>
          <w:color w:val="auto"/>
          <w:sz w:val="24"/>
        </w:rPr>
        <w:t xml:space="preserve"> </w:t>
      </w:r>
    </w:p>
    <w:p w:rsidR="00A061BE" w:rsidRPr="0060063E"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Pr>
          <w:rFonts w:ascii="Cambria" w:eastAsia="Cambria" w:hAnsi="Cambria" w:cs="Cambria"/>
          <w:color w:val="auto"/>
          <w:sz w:val="24"/>
          <w:lang w:val="sr-Cyrl-CS"/>
        </w:rPr>
        <w:t>једнодневна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трећег и четвртог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60063E" w:rsidRPr="0060063E">
        <w:rPr>
          <w:rFonts w:ascii="Cambria" w:eastAsia="Cambria" w:hAnsi="Cambria" w:cs="Cambria"/>
          <w:color w:val="auto"/>
          <w:sz w:val="24"/>
          <w:lang w:val="sr-Cyrl-CS"/>
        </w:rPr>
        <w:t>28</w:t>
      </w:r>
      <w:r w:rsidR="004935E2" w:rsidRPr="0060063E">
        <w:rPr>
          <w:rFonts w:ascii="Cambria" w:eastAsia="Cambria" w:hAnsi="Cambria" w:cs="Cambria"/>
          <w:color w:val="auto"/>
          <w:sz w:val="24"/>
        </w:rPr>
        <w:t xml:space="preserve"> ученика.</w:t>
      </w:r>
    </w:p>
    <w:p w:rsidR="00A061BE" w:rsidRPr="00A07F12" w:rsidRDefault="00A07F12">
      <w:pPr>
        <w:widowControl/>
        <w:numPr>
          <w:ilvl w:val="0"/>
          <w:numId w:val="5"/>
        </w:numPr>
        <w:spacing w:after="0" w:line="240" w:lineRule="auto"/>
        <w:ind w:hanging="359"/>
        <w:jc w:val="both"/>
        <w:rPr>
          <w:sz w:val="24"/>
        </w:rPr>
      </w:pPr>
      <w:r>
        <w:rPr>
          <w:rFonts w:ascii="Cambria" w:eastAsia="Cambria" w:hAnsi="Cambria" w:cs="Cambria"/>
          <w:color w:val="auto"/>
          <w:sz w:val="24"/>
        </w:rPr>
        <w:t xml:space="preserve">За партију III- </w:t>
      </w:r>
      <w:r>
        <w:rPr>
          <w:rFonts w:ascii="Cambria" w:eastAsia="Cambria" w:hAnsi="Cambria" w:cs="Cambria"/>
          <w:color w:val="auto"/>
          <w:sz w:val="24"/>
          <w:lang w:val="sr-Cyrl-CS"/>
        </w:rPr>
        <w:t>једнодневна</w:t>
      </w:r>
      <w:r w:rsidR="00840548"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петог и шестог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60063E" w:rsidRPr="0060063E">
        <w:rPr>
          <w:rFonts w:ascii="Cambria" w:eastAsia="Cambria" w:hAnsi="Cambria" w:cs="Cambria"/>
          <w:color w:val="auto"/>
          <w:sz w:val="24"/>
          <w:lang w:val="sr-Cyrl-CS"/>
        </w:rPr>
        <w:t>32</w:t>
      </w:r>
      <w:r w:rsidR="004935E2" w:rsidRPr="0060063E">
        <w:rPr>
          <w:rFonts w:ascii="Cambria" w:eastAsia="Cambria" w:hAnsi="Cambria" w:cs="Cambria"/>
          <w:color w:val="auto"/>
          <w:sz w:val="24"/>
        </w:rPr>
        <w:t xml:space="preserve"> ученика</w:t>
      </w:r>
      <w:r w:rsidR="004935E2">
        <w:rPr>
          <w:rFonts w:ascii="Cambria" w:eastAsia="Cambria" w:hAnsi="Cambria" w:cs="Cambria"/>
          <w:sz w:val="24"/>
        </w:rPr>
        <w:t>.</w:t>
      </w:r>
    </w:p>
    <w:p w:rsidR="00A07F12" w:rsidRDefault="008E5AF3" w:rsidP="00A07F12">
      <w:pPr>
        <w:widowControl/>
        <w:numPr>
          <w:ilvl w:val="0"/>
          <w:numId w:val="5"/>
        </w:numPr>
        <w:spacing w:after="0" w:line="240" w:lineRule="auto"/>
        <w:ind w:hanging="359"/>
        <w:jc w:val="both"/>
        <w:rPr>
          <w:sz w:val="24"/>
        </w:rPr>
      </w:pPr>
      <w:r>
        <w:rPr>
          <w:rFonts w:ascii="Cambria" w:eastAsia="Cambria" w:hAnsi="Cambria" w:cs="Cambria"/>
          <w:color w:val="auto"/>
          <w:sz w:val="24"/>
        </w:rPr>
        <w:t>За партију I</w:t>
      </w:r>
      <w:r>
        <w:rPr>
          <w:rFonts w:ascii="Cambria" w:eastAsia="Cambria" w:hAnsi="Cambria" w:cs="Cambria"/>
          <w:color w:val="auto"/>
          <w:sz w:val="24"/>
          <w:lang w:val="sr-Latn-CS"/>
        </w:rPr>
        <w:t>V</w:t>
      </w:r>
      <w:r w:rsidR="00A07F12">
        <w:rPr>
          <w:rFonts w:ascii="Cambria" w:eastAsia="Cambria" w:hAnsi="Cambria" w:cs="Cambria"/>
          <w:color w:val="auto"/>
          <w:sz w:val="24"/>
        </w:rPr>
        <w:t xml:space="preserve">- </w:t>
      </w:r>
      <w:r w:rsidR="00A07F12">
        <w:rPr>
          <w:rFonts w:ascii="Cambria" w:eastAsia="Cambria" w:hAnsi="Cambria" w:cs="Cambria"/>
          <w:color w:val="auto"/>
          <w:sz w:val="24"/>
          <w:lang w:val="sr-Cyrl-CS"/>
        </w:rPr>
        <w:t>једнодневна</w:t>
      </w:r>
      <w:r w:rsidR="00A07F12" w:rsidRPr="0060063E">
        <w:rPr>
          <w:rFonts w:ascii="Cambria" w:eastAsia="Cambria" w:hAnsi="Cambria" w:cs="Cambria"/>
          <w:color w:val="auto"/>
          <w:sz w:val="24"/>
        </w:rPr>
        <w:t xml:space="preserve"> </w:t>
      </w:r>
      <w:r w:rsidR="00A07F12">
        <w:rPr>
          <w:rFonts w:ascii="Cambria" w:eastAsia="Cambria" w:hAnsi="Cambria" w:cs="Cambria"/>
          <w:color w:val="auto"/>
          <w:sz w:val="24"/>
        </w:rPr>
        <w:t xml:space="preserve">услуга екскурзије ученика </w:t>
      </w:r>
      <w:r w:rsidR="00A07F12">
        <w:rPr>
          <w:rFonts w:ascii="Cambria" w:eastAsia="Cambria" w:hAnsi="Cambria" w:cs="Cambria"/>
          <w:color w:val="auto"/>
          <w:sz w:val="24"/>
          <w:lang w:val="sr-Cyrl-CS"/>
        </w:rPr>
        <w:t>седмог и осмог</w:t>
      </w:r>
      <w:r w:rsidR="00A07F12" w:rsidRPr="0060063E">
        <w:rPr>
          <w:rFonts w:ascii="Cambria" w:eastAsia="Cambria" w:hAnsi="Cambria" w:cs="Cambria"/>
          <w:color w:val="auto"/>
          <w:sz w:val="24"/>
        </w:rPr>
        <w:t xml:space="preserve"> разреда за максималан број 1</w:t>
      </w:r>
      <w:r w:rsidR="00A07F12" w:rsidRPr="0060063E">
        <w:rPr>
          <w:rFonts w:ascii="Cambria" w:eastAsia="Cambria" w:hAnsi="Cambria" w:cs="Cambria"/>
          <w:color w:val="auto"/>
          <w:sz w:val="24"/>
          <w:lang w:val="sr-Cyrl-CS"/>
        </w:rPr>
        <w:t>32</w:t>
      </w:r>
      <w:r w:rsidR="00A07F12" w:rsidRPr="0060063E">
        <w:rPr>
          <w:rFonts w:ascii="Cambria" w:eastAsia="Cambria" w:hAnsi="Cambria" w:cs="Cambria"/>
          <w:color w:val="auto"/>
          <w:sz w:val="24"/>
        </w:rPr>
        <w:t xml:space="preserve"> ученика</w:t>
      </w:r>
      <w:r w:rsidR="00A07F12">
        <w:rPr>
          <w:rFonts w:ascii="Cambria" w:eastAsia="Cambria" w:hAnsi="Cambria" w:cs="Cambria"/>
          <w:sz w:val="24"/>
        </w:rPr>
        <w:t>.</w:t>
      </w:r>
    </w:p>
    <w:p w:rsidR="00A07F12" w:rsidRDefault="00A07F12">
      <w:pPr>
        <w:widowControl/>
        <w:numPr>
          <w:ilvl w:val="0"/>
          <w:numId w:val="5"/>
        </w:numPr>
        <w:spacing w:after="0" w:line="240" w:lineRule="auto"/>
        <w:ind w:hanging="359"/>
        <w:jc w:val="both"/>
        <w:rPr>
          <w:sz w:val="24"/>
        </w:rPr>
      </w:pP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w:t>
      </w:r>
      <w:r w:rsidR="004935E2">
        <w:rPr>
          <w:rFonts w:ascii="Cambria" w:eastAsia="Cambria" w:hAnsi="Cambria" w:cs="Cambria"/>
          <w:sz w:val="24"/>
        </w:rPr>
        <w:lastRenderedPageBreak/>
        <w:t>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1F79B6">
        <w:rPr>
          <w:rFonts w:ascii="Cambria" w:eastAsia="Cambria" w:hAnsi="Cambria" w:cs="Cambria"/>
          <w:sz w:val="24"/>
        </w:rPr>
        <w:t xml:space="preserve"> на период до 31.8.2017</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088"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5"/>
        <w:gridCol w:w="2410"/>
        <w:gridCol w:w="2693"/>
      </w:tblGrid>
      <w:tr w:rsidR="00A061BE">
        <w:tc>
          <w:tcPr>
            <w:tcW w:w="1985"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tc>
          <w:tcPr>
            <w:tcW w:w="1985"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088"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5"/>
        <w:gridCol w:w="2410"/>
        <w:gridCol w:w="2693"/>
      </w:tblGrid>
      <w:tr w:rsidR="00A061BE">
        <w:tc>
          <w:tcPr>
            <w:tcW w:w="1985"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tc>
          <w:tcPr>
            <w:tcW w:w="1985" w:type="dxa"/>
          </w:tcPr>
          <w:p w:rsidR="00A061BE" w:rsidRDefault="006B0DD6">
            <w:pPr>
              <w:contextualSpacing w:val="0"/>
            </w:pPr>
            <w:r>
              <w:rPr>
                <w:rFonts w:ascii="Cambria" w:eastAsia="Cambria" w:hAnsi="Cambria" w:cs="Cambria"/>
                <w:b/>
                <w:sz w:val="24"/>
              </w:rPr>
              <w:t>III</w:t>
            </w:r>
            <w:r>
              <w:rPr>
                <w:rFonts w:ascii="Cambria" w:eastAsia="Cambria" w:hAnsi="Cambria" w:cs="Cambria"/>
                <w:b/>
                <w:sz w:val="24"/>
                <w:lang w:val="sr-Cyrl-CS"/>
              </w:rPr>
              <w:t>,</w:t>
            </w:r>
            <w:r w:rsidR="001F79B6">
              <w:rPr>
                <w:rFonts w:ascii="Cambria" w:eastAsia="Cambria" w:hAnsi="Cambria" w:cs="Cambria"/>
                <w:b/>
                <w:sz w:val="24"/>
              </w:rPr>
              <w:t>IV</w:t>
            </w:r>
            <w:r w:rsidR="004935E2">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EA277C" w:rsidRDefault="00EA277C">
      <w:pPr>
        <w:widowControl/>
        <w:spacing w:after="0" w:line="240" w:lineRule="auto"/>
        <w:contextualSpacing w:val="0"/>
        <w:rPr>
          <w:rFonts w:ascii="Times New Roman" w:eastAsia="Times New Roman" w:hAnsi="Times New Roman" w:cs="Times New Roman"/>
          <w:b/>
          <w:sz w:val="24"/>
        </w:rPr>
      </w:pPr>
    </w:p>
    <w:p w:rsidR="009172B5" w:rsidRDefault="009172B5">
      <w:pPr>
        <w:widowControl/>
        <w:spacing w:after="0" w:line="240" w:lineRule="auto"/>
        <w:contextualSpacing w:val="0"/>
        <w:rPr>
          <w:rFonts w:ascii="Times New Roman" w:eastAsia="Times New Roman" w:hAnsi="Times New Roman" w:cs="Times New Roman"/>
          <w:b/>
          <w:sz w:val="24"/>
        </w:rPr>
      </w:pPr>
    </w:p>
    <w:p w:rsidR="002438E8" w:rsidRDefault="002438E8">
      <w:pPr>
        <w:widowControl/>
        <w:spacing w:after="0" w:line="240" w:lineRule="auto"/>
        <w:contextualSpacing w:val="0"/>
        <w:rPr>
          <w:rFonts w:ascii="Times New Roman" w:eastAsia="Times New Roman" w:hAnsi="Times New Roman" w:cs="Times New Roman"/>
          <w:b/>
          <w:sz w:val="24"/>
          <w:lang w:val="sr-Cyrl-CS"/>
        </w:rPr>
      </w:pPr>
    </w:p>
    <w:p w:rsidR="006B0DD6" w:rsidRDefault="006B0DD6">
      <w:pPr>
        <w:widowControl/>
        <w:spacing w:after="0" w:line="240" w:lineRule="auto"/>
        <w:contextualSpacing w:val="0"/>
        <w:rPr>
          <w:rFonts w:ascii="Times New Roman" w:eastAsia="Times New Roman" w:hAnsi="Times New Roman" w:cs="Times New Roman"/>
          <w:b/>
          <w:sz w:val="24"/>
          <w:lang w:val="sr-Cyrl-CS"/>
        </w:rPr>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rPr>
          <w:color w:val="FF0000"/>
          <w:lang w:val="sr-Cyrl-CS"/>
        </w:rPr>
      </w:pPr>
      <w:r>
        <w:rPr>
          <w:rFonts w:ascii="Cambria" w:eastAsia="Cambria" w:hAnsi="Cambria" w:cs="Cambria"/>
          <w:sz w:val="24"/>
        </w:rPr>
        <w:lastRenderedPageBreak/>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III</w:t>
      </w:r>
      <w:r>
        <w:t xml:space="preserve"> </w:t>
      </w:r>
      <w:r w:rsidR="004935E2">
        <w:rPr>
          <w:rFonts w:ascii="Cambria" w:eastAsia="Cambria" w:hAnsi="Cambria" w:cs="Cambria"/>
          <w:sz w:val="24"/>
        </w:rPr>
        <w:t>износи максимално до</w:t>
      </w:r>
      <w:r w:rsidR="002438E8">
        <w:rPr>
          <w:rFonts w:ascii="Cambria" w:eastAsia="Cambria" w:hAnsi="Cambria" w:cs="Cambria"/>
          <w:sz w:val="24"/>
          <w:lang w:val="sr-Cyrl-CS"/>
        </w:rPr>
        <w:t>_________________________________динара</w:t>
      </w:r>
    </w:p>
    <w:p w:rsidR="00A061BE" w:rsidRDefault="004935E2">
      <w:pPr>
        <w:widowControl/>
        <w:spacing w:after="0" w:line="240" w:lineRule="auto"/>
        <w:contextualSpacing w:val="0"/>
        <w:jc w:val="both"/>
      </w:pPr>
      <w:r w:rsidRPr="002438E8">
        <w:rPr>
          <w:rFonts w:ascii="Cambria" w:eastAsia="Cambria" w:hAnsi="Cambria" w:cs="Cambria"/>
          <w:color w:val="auto"/>
          <w:sz w:val="24"/>
        </w:rPr>
        <w:t xml:space="preserve">Јединична цена услуге по кориснику услуге  исказана </w:t>
      </w:r>
      <w:r w:rsidR="00F4762B" w:rsidRPr="002438E8">
        <w:rPr>
          <w:rFonts w:ascii="Cambria" w:eastAsia="Cambria" w:hAnsi="Cambria" w:cs="Cambria"/>
          <w:color w:val="auto"/>
          <w:sz w:val="24"/>
        </w:rPr>
        <w:t>у</w:t>
      </w:r>
      <w:r w:rsidR="00F4762B" w:rsidRPr="001214BD">
        <w:rPr>
          <w:rFonts w:ascii="Cambria" w:eastAsia="Cambria" w:hAnsi="Cambria" w:cs="Cambria"/>
          <w:color w:val="FF0000"/>
          <w:sz w:val="24"/>
        </w:rPr>
        <w:t xml:space="preserve"> </w:t>
      </w:r>
      <w:r w:rsidR="00F4762B" w:rsidRPr="001C2EE7">
        <w:rPr>
          <w:rFonts w:ascii="Cambria" w:eastAsia="Cambria" w:hAnsi="Cambria" w:cs="Cambria"/>
          <w:color w:val="auto"/>
          <w:sz w:val="24"/>
        </w:rPr>
        <w:t xml:space="preserve">понуди </w:t>
      </w:r>
      <w:r w:rsidR="00F4762B">
        <w:rPr>
          <w:rFonts w:ascii="Cambria" w:eastAsia="Cambria" w:hAnsi="Cambria" w:cs="Cambria"/>
          <w:sz w:val="24"/>
        </w:rPr>
        <w:t>извршиоца без ПДВ је</w:t>
      </w:r>
      <w:r>
        <w:rPr>
          <w:rFonts w:ascii="Cambria" w:eastAsia="Cambria" w:hAnsi="Cambria" w:cs="Cambria"/>
          <w:sz w:val="24"/>
        </w:rPr>
        <w:t>:</w:t>
      </w:r>
    </w:p>
    <w:p w:rsidR="00A061BE" w:rsidRDefault="00A061BE">
      <w:pPr>
        <w:widowControl/>
        <w:spacing w:after="0" w:line="240" w:lineRule="auto"/>
        <w:contextualSpacing w:val="0"/>
        <w:jc w:val="both"/>
      </w:pPr>
    </w:p>
    <w:tbl>
      <w:tblPr>
        <w:tblStyle w:val="3"/>
        <w:tblW w:w="7081" w:type="dxa"/>
        <w:tblInd w:w="1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78"/>
        <w:gridCol w:w="2410"/>
        <w:gridCol w:w="2693"/>
      </w:tblGrid>
      <w:tr w:rsidR="00A061BE" w:rsidTr="00F4762B">
        <w:tc>
          <w:tcPr>
            <w:tcW w:w="1978"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F4762B">
        <w:tc>
          <w:tcPr>
            <w:tcW w:w="1978" w:type="dxa"/>
          </w:tcPr>
          <w:p w:rsidR="00A061BE" w:rsidRDefault="001F79B6">
            <w:pPr>
              <w:contextualSpacing w:val="0"/>
            </w:pPr>
            <w:r>
              <w:rPr>
                <w:rFonts w:ascii="Cambria" w:eastAsia="Cambria" w:hAnsi="Cambria" w:cs="Cambria"/>
                <w:b/>
                <w:sz w:val="24"/>
              </w:rPr>
              <w:t>V,VI</w:t>
            </w:r>
            <w:r w:rsidR="004935E2">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D4170D" w:rsidRDefault="00D4170D" w:rsidP="001F79B6">
      <w:pPr>
        <w:widowControl/>
        <w:spacing w:after="0" w:line="240" w:lineRule="auto"/>
        <w:contextualSpacing w:val="0"/>
        <w:rPr>
          <w:rFonts w:ascii="Times New Roman" w:eastAsia="Times New Roman" w:hAnsi="Times New Roman" w:cs="Times New Roman"/>
          <w:b/>
          <w:sz w:val="24"/>
        </w:rPr>
      </w:pPr>
    </w:p>
    <w:p w:rsidR="00D4170D" w:rsidRDefault="00D4170D" w:rsidP="001F79B6">
      <w:pPr>
        <w:widowControl/>
        <w:spacing w:after="0" w:line="240" w:lineRule="auto"/>
        <w:contextualSpacing w:val="0"/>
        <w:rPr>
          <w:rFonts w:ascii="Times New Roman" w:eastAsia="Times New Roman" w:hAnsi="Times New Roman" w:cs="Times New Roman"/>
          <w:b/>
          <w:sz w:val="24"/>
        </w:rPr>
      </w:pPr>
    </w:p>
    <w:p w:rsidR="001F79B6" w:rsidRDefault="001F79B6" w:rsidP="001F79B6">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IV</w:t>
      </w:r>
    </w:p>
    <w:p w:rsidR="001F79B6" w:rsidRPr="00EA277C" w:rsidRDefault="001F79B6" w:rsidP="001F79B6">
      <w:pPr>
        <w:widowControl/>
        <w:spacing w:after="0" w:line="240" w:lineRule="auto"/>
        <w:contextualSpacing w:val="0"/>
      </w:pPr>
    </w:p>
    <w:p w:rsidR="001F79B6" w:rsidRPr="002438E8" w:rsidRDefault="001F79B6" w:rsidP="001F79B6">
      <w:pPr>
        <w:widowControl/>
        <w:spacing w:after="0" w:line="240" w:lineRule="auto"/>
        <w:contextualSpacing w:val="0"/>
        <w:rPr>
          <w:color w:val="FF0000"/>
          <w:lang w:val="sr-Cyrl-CS"/>
        </w:rPr>
      </w:pPr>
      <w:r>
        <w:rPr>
          <w:rFonts w:ascii="Cambria" w:eastAsia="Cambria" w:hAnsi="Cambria" w:cs="Cambria"/>
          <w:sz w:val="24"/>
        </w:rPr>
        <w:t xml:space="preserve">Укупна вредност оквирног споразума </w:t>
      </w:r>
      <w:r>
        <w:rPr>
          <w:rFonts w:ascii="Times New Roman" w:eastAsia="Times New Roman" w:hAnsi="Times New Roman" w:cs="Times New Roman"/>
          <w:b/>
          <w:sz w:val="24"/>
        </w:rPr>
        <w:t>за Партију III</w:t>
      </w:r>
      <w:r>
        <w:t xml:space="preserve"> </w:t>
      </w:r>
      <w:r>
        <w:rPr>
          <w:rFonts w:ascii="Cambria" w:eastAsia="Cambria" w:hAnsi="Cambria" w:cs="Cambria"/>
          <w:sz w:val="24"/>
        </w:rPr>
        <w:t>износи максимално до</w:t>
      </w:r>
      <w:r>
        <w:rPr>
          <w:rFonts w:ascii="Cambria" w:eastAsia="Cambria" w:hAnsi="Cambria" w:cs="Cambria"/>
          <w:sz w:val="24"/>
          <w:lang w:val="sr-Cyrl-CS"/>
        </w:rPr>
        <w:t>_________________________________динара</w:t>
      </w:r>
    </w:p>
    <w:p w:rsidR="001F79B6" w:rsidRDefault="001F79B6" w:rsidP="001F79B6">
      <w:pPr>
        <w:widowControl/>
        <w:spacing w:after="0" w:line="240" w:lineRule="auto"/>
        <w:contextualSpacing w:val="0"/>
        <w:jc w:val="both"/>
      </w:pPr>
      <w:r w:rsidRPr="002438E8">
        <w:rPr>
          <w:rFonts w:ascii="Cambria" w:eastAsia="Cambria" w:hAnsi="Cambria" w:cs="Cambria"/>
          <w:color w:val="auto"/>
          <w:sz w:val="24"/>
        </w:rPr>
        <w:t>Јединична цена услуге по кориснику услуге  исказана у</w:t>
      </w:r>
      <w:r w:rsidRPr="001214BD">
        <w:rPr>
          <w:rFonts w:ascii="Cambria" w:eastAsia="Cambria" w:hAnsi="Cambria" w:cs="Cambria"/>
          <w:color w:val="FF0000"/>
          <w:sz w:val="24"/>
        </w:rPr>
        <w:t xml:space="preserve"> </w:t>
      </w:r>
      <w:r w:rsidRPr="001C2EE7">
        <w:rPr>
          <w:rFonts w:ascii="Cambria" w:eastAsia="Cambria" w:hAnsi="Cambria" w:cs="Cambria"/>
          <w:color w:val="auto"/>
          <w:sz w:val="24"/>
        </w:rPr>
        <w:t xml:space="preserve">понуди </w:t>
      </w:r>
      <w:r>
        <w:rPr>
          <w:rFonts w:ascii="Cambria" w:eastAsia="Cambria" w:hAnsi="Cambria" w:cs="Cambria"/>
          <w:sz w:val="24"/>
        </w:rPr>
        <w:t>извршиоца без ПДВ је:</w:t>
      </w:r>
    </w:p>
    <w:p w:rsidR="001F79B6" w:rsidRDefault="001F79B6" w:rsidP="001F79B6">
      <w:pPr>
        <w:widowControl/>
        <w:spacing w:after="0" w:line="240" w:lineRule="auto"/>
        <w:contextualSpacing w:val="0"/>
        <w:jc w:val="both"/>
      </w:pPr>
    </w:p>
    <w:tbl>
      <w:tblPr>
        <w:tblStyle w:val="3"/>
        <w:tblW w:w="7081" w:type="dxa"/>
        <w:tblInd w:w="1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78"/>
        <w:gridCol w:w="2410"/>
        <w:gridCol w:w="2693"/>
      </w:tblGrid>
      <w:tr w:rsidR="001F79B6" w:rsidTr="00984271">
        <w:tc>
          <w:tcPr>
            <w:tcW w:w="1978" w:type="dxa"/>
          </w:tcPr>
          <w:p w:rsidR="001F79B6" w:rsidRDefault="001F79B6" w:rsidP="00984271">
            <w:pPr>
              <w:contextualSpacing w:val="0"/>
            </w:pPr>
          </w:p>
        </w:tc>
        <w:tc>
          <w:tcPr>
            <w:tcW w:w="2410" w:type="dxa"/>
            <w:tcBorders>
              <w:right w:val="single" w:sz="4" w:space="0" w:color="000000"/>
            </w:tcBorders>
          </w:tcPr>
          <w:p w:rsidR="001F79B6" w:rsidRDefault="001F79B6" w:rsidP="00984271">
            <w:pPr>
              <w:widowControl/>
              <w:contextualSpacing w:val="0"/>
              <w:jc w:val="both"/>
            </w:pPr>
            <w:r>
              <w:rPr>
                <w:rFonts w:ascii="Cambria" w:eastAsia="Cambria" w:hAnsi="Cambria" w:cs="Cambria"/>
                <w:b/>
                <w:sz w:val="24"/>
              </w:rPr>
              <w:t>Јединична цена</w:t>
            </w:r>
          </w:p>
          <w:p w:rsidR="001F79B6" w:rsidRDefault="001F79B6" w:rsidP="00984271">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1F79B6" w:rsidRDefault="001F79B6" w:rsidP="00984271">
            <w:pPr>
              <w:widowControl/>
              <w:contextualSpacing w:val="0"/>
              <w:jc w:val="both"/>
            </w:pPr>
            <w:r>
              <w:rPr>
                <w:rFonts w:ascii="Cambria" w:eastAsia="Cambria" w:hAnsi="Cambria" w:cs="Cambria"/>
                <w:b/>
                <w:sz w:val="24"/>
              </w:rPr>
              <w:t>Јединична цена</w:t>
            </w:r>
          </w:p>
          <w:p w:rsidR="001F79B6" w:rsidRDefault="001F79B6" w:rsidP="00984271">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1F79B6" w:rsidTr="00984271">
        <w:tc>
          <w:tcPr>
            <w:tcW w:w="1978" w:type="dxa"/>
          </w:tcPr>
          <w:p w:rsidR="001F79B6" w:rsidRDefault="001F79B6" w:rsidP="00984271">
            <w:pPr>
              <w:contextualSpacing w:val="0"/>
            </w:pPr>
            <w:r>
              <w:rPr>
                <w:rFonts w:ascii="Cambria" w:eastAsia="Cambria" w:hAnsi="Cambria" w:cs="Cambria"/>
                <w:b/>
                <w:sz w:val="24"/>
              </w:rPr>
              <w:t>VII,VIII разред</w:t>
            </w:r>
          </w:p>
        </w:tc>
        <w:tc>
          <w:tcPr>
            <w:tcW w:w="2410" w:type="dxa"/>
            <w:tcBorders>
              <w:right w:val="single" w:sz="4" w:space="0" w:color="000000"/>
            </w:tcBorders>
          </w:tcPr>
          <w:p w:rsidR="001F79B6" w:rsidRDefault="001F79B6" w:rsidP="00984271">
            <w:pPr>
              <w:widowControl/>
              <w:contextualSpacing w:val="0"/>
              <w:jc w:val="both"/>
            </w:pPr>
          </w:p>
        </w:tc>
        <w:tc>
          <w:tcPr>
            <w:tcW w:w="2693" w:type="dxa"/>
            <w:tcBorders>
              <w:left w:val="single" w:sz="4" w:space="0" w:color="000000"/>
            </w:tcBorders>
          </w:tcPr>
          <w:p w:rsidR="001F79B6" w:rsidRDefault="001F79B6" w:rsidP="00984271">
            <w:pPr>
              <w:widowControl/>
              <w:contextualSpacing w:val="0"/>
              <w:jc w:val="both"/>
            </w:pPr>
          </w:p>
        </w:tc>
      </w:tr>
    </w:tbl>
    <w:p w:rsidR="001F79B6" w:rsidRDefault="001F79B6" w:rsidP="001F79B6">
      <w:pPr>
        <w:widowControl/>
        <w:spacing w:after="0" w:line="240" w:lineRule="auto"/>
        <w:contextualSpacing w:val="0"/>
        <w:jc w:val="both"/>
      </w:pP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Default="007622B0">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Понуда са подизвођ</w:t>
      </w:r>
      <w:r w:rsidR="007F6E68">
        <w:rPr>
          <w:rFonts w:ascii="Times New Roman" w:eastAsia="Times New Roman" w:hAnsi="Times New Roman" w:cs="Times New Roman"/>
          <w:b/>
          <w:sz w:val="24"/>
        </w:rPr>
        <w:t>ачом:</w:t>
      </w:r>
    </w:p>
    <w:p w:rsidR="007F6E68" w:rsidRDefault="007F6E68">
      <w:pPr>
        <w:widowControl/>
        <w:spacing w:after="0" w:line="240" w:lineRule="auto"/>
        <w:contextualSpacing w:val="0"/>
        <w:rPr>
          <w:rFonts w:ascii="Times New Roman" w:eastAsia="Times New Roman" w:hAnsi="Times New Roman" w:cs="Times New Roman"/>
          <w:b/>
          <w:sz w:val="24"/>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A061BE" w:rsidRPr="007F6E68" w:rsidRDefault="007F6E68">
      <w:pPr>
        <w:widowControl/>
        <w:spacing w:after="0" w:line="240" w:lineRule="auto"/>
        <w:contextualSpacing w:val="0"/>
        <w:rPr>
          <w:rFonts w:asciiTheme="minorHAnsi" w:hAnsiTheme="minorHAnsi"/>
        </w:rPr>
      </w:pPr>
      <w:r>
        <w:rPr>
          <w:rFonts w:asciiTheme="minorHAnsi" w:eastAsia="Cambria" w:hAnsiTheme="minorHAnsi" w:cs="Cambria"/>
          <w:sz w:val="24"/>
        </w:rPr>
        <w:t xml:space="preserve">Извршилац  наступа са </w:t>
      </w:r>
      <w:r>
        <w:rPr>
          <w:rFonts w:asciiTheme="minorHAnsi" w:eastAsia="Cambria" w:hAnsiTheme="minorHAnsi" w:cs="Cambria"/>
          <w:b/>
          <w:sz w:val="24"/>
        </w:rPr>
        <w:t>подизвођачо</w:t>
      </w:r>
      <w:r w:rsidR="004935E2" w:rsidRPr="007F6E68">
        <w:rPr>
          <w:rFonts w:asciiTheme="minorHAnsi" w:eastAsia="Cambria" w:hAnsiTheme="minorHAnsi" w:cs="Cambria"/>
          <w:b/>
          <w:sz w:val="24"/>
        </w:rPr>
        <w:t>м</w:t>
      </w:r>
      <w:r>
        <w:rPr>
          <w:rFonts w:asciiTheme="minorHAnsi" w:eastAsia="Cambria" w:hAnsiTheme="minorHAnsi" w:cs="Cambria"/>
          <w:b/>
          <w:sz w:val="24"/>
        </w:rPr>
        <w:t xml:space="preserve"> </w:t>
      </w:r>
      <w:r w:rsidR="004935E2"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A061BE" w:rsidRPr="007F6E68" w:rsidRDefault="004935E2">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sidR="007F6E68">
        <w:rPr>
          <w:rFonts w:asciiTheme="minorHAnsi" w:eastAsia="Cambria" w:hAnsiTheme="minorHAnsi" w:cs="Cambria"/>
          <w:sz w:val="24"/>
        </w:rPr>
        <w:t xml:space="preserve">звршилац  наступа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984271" w:rsidRDefault="00984271">
      <w:pPr>
        <w:widowControl/>
        <w:spacing w:after="0" w:line="240" w:lineRule="auto"/>
        <w:contextualSpacing w:val="0"/>
        <w:rPr>
          <w:rFonts w:asciiTheme="minorHAnsi" w:eastAsia="Times New Roman" w:hAnsiTheme="minorHAnsi" w:cs="Times New Roman"/>
          <w:b/>
          <w:sz w:val="24"/>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lastRenderedPageBreak/>
        <w:t>За Партију III</w:t>
      </w:r>
    </w:p>
    <w:p w:rsidR="00A061BE" w:rsidRPr="007F6E68" w:rsidRDefault="004935E2">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sidR="007F6E68">
        <w:rPr>
          <w:rFonts w:asciiTheme="minorHAnsi" w:eastAsia="Cambria" w:hAnsiTheme="minorHAnsi" w:cs="Cambria"/>
          <w:sz w:val="24"/>
        </w:rPr>
        <w:t xml:space="preserve">звршилац  наступа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622B0" w:rsidRPr="007F6E68" w:rsidRDefault="007622B0" w:rsidP="007622B0">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r>
        <w:rPr>
          <w:rFonts w:asciiTheme="minorHAnsi" w:eastAsia="Times New Roman" w:hAnsiTheme="minorHAnsi" w:cs="Times New Roman"/>
          <w:b/>
          <w:sz w:val="24"/>
        </w:rPr>
        <w:t>V</w:t>
      </w:r>
    </w:p>
    <w:p w:rsidR="007622B0" w:rsidRPr="007F6E68" w:rsidRDefault="007622B0" w:rsidP="007622B0">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Pr>
          <w:rFonts w:asciiTheme="minorHAnsi" w:eastAsia="Cambria" w:hAnsiTheme="minorHAnsi" w:cs="Cambria"/>
          <w:sz w:val="24"/>
        </w:rPr>
        <w:t xml:space="preserve">звршилац  наступа са </w:t>
      </w:r>
      <w:r w:rsidRPr="007F6E68">
        <w:rPr>
          <w:rFonts w:asciiTheme="minorHAnsi" w:eastAsia="Cambria" w:hAnsiTheme="minorHAnsi" w:cs="Cambria"/>
          <w:b/>
          <w:sz w:val="24"/>
        </w:rPr>
        <w:t>подизвођачом</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7F6E68" w:rsidRDefault="007F6E68">
      <w:pPr>
        <w:widowControl/>
        <w:spacing w:after="0" w:line="240" w:lineRule="auto"/>
        <w:contextualSpacing w:val="0"/>
        <w:rPr>
          <w:b/>
          <w:sz w:val="24"/>
          <w:szCs w:val="24"/>
        </w:rPr>
      </w:pPr>
      <w:r w:rsidRPr="007F6E68">
        <w:rPr>
          <w:b/>
          <w:sz w:val="24"/>
          <w:szCs w:val="24"/>
        </w:rPr>
        <w:t>Понуда са чланом групе:</w:t>
      </w:r>
    </w:p>
    <w:p w:rsidR="007622B0" w:rsidRDefault="007622B0"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7F6E68" w:rsidRPr="007F6E68" w:rsidRDefault="007F6E68" w:rsidP="007F6E68">
      <w:pPr>
        <w:widowControl/>
        <w:spacing w:after="0" w:line="240" w:lineRule="auto"/>
        <w:contextualSpacing w:val="0"/>
        <w:rPr>
          <w:rFonts w:asciiTheme="minorHAnsi" w:eastAsia="Cambria" w:hAnsiTheme="minorHAnsi" w:cs="Cambria"/>
          <w:sz w:val="24"/>
        </w:rPr>
      </w:pPr>
      <w:r w:rsidRPr="007F6E68">
        <w:rPr>
          <w:rFonts w:asciiTheme="minorHAnsi" w:eastAsia="Cambria" w:hAnsiTheme="minorHAnsi" w:cs="Cambria"/>
          <w:sz w:val="24"/>
        </w:rPr>
        <w:t>Из</w:t>
      </w:r>
      <w:r>
        <w:rPr>
          <w:rFonts w:asciiTheme="minorHAnsi" w:eastAsia="Cambria" w:hAnsiTheme="minorHAnsi" w:cs="Cambria"/>
          <w:sz w:val="24"/>
        </w:rPr>
        <w:t xml:space="preserve">вршилац  наступа </w:t>
      </w:r>
      <w:r w:rsidRPr="007F6E68">
        <w:rPr>
          <w:rFonts w:asciiTheme="minorHAnsi" w:eastAsia="Cambria" w:hAnsiTheme="minorHAnsi" w:cs="Cambria"/>
          <w:b/>
          <w:sz w:val="24"/>
        </w:rPr>
        <w:t xml:space="preserve">са чланом  групе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E2133A" w:rsidRDefault="00E2133A"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Cambria" w:hAnsiTheme="minorHAnsi" w:cs="Cambria"/>
          <w:sz w:val="24"/>
        </w:rPr>
        <w:t xml:space="preserve">Извршилац  наступа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III</w:t>
      </w: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Cambria" w:hAnsiTheme="minorHAnsi" w:cs="Cambria"/>
          <w:sz w:val="24"/>
        </w:rPr>
        <w:t xml:space="preserve">Извршилац  наступа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622B0" w:rsidRDefault="007622B0" w:rsidP="007622B0">
      <w:pPr>
        <w:widowControl/>
        <w:spacing w:after="0" w:line="240" w:lineRule="auto"/>
        <w:contextualSpacing w:val="0"/>
        <w:rPr>
          <w:rFonts w:asciiTheme="minorHAnsi" w:eastAsia="Times New Roman" w:hAnsiTheme="minorHAnsi" w:cs="Times New Roman"/>
          <w:b/>
          <w:sz w:val="24"/>
        </w:rPr>
      </w:pPr>
    </w:p>
    <w:p w:rsidR="007622B0" w:rsidRPr="007F6E68" w:rsidRDefault="007622B0" w:rsidP="007622B0">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r>
        <w:rPr>
          <w:rFonts w:asciiTheme="minorHAnsi" w:eastAsia="Times New Roman" w:hAnsiTheme="minorHAnsi" w:cs="Times New Roman"/>
          <w:b/>
          <w:sz w:val="24"/>
        </w:rPr>
        <w:t>V</w:t>
      </w:r>
    </w:p>
    <w:p w:rsidR="007622B0" w:rsidRPr="007F6E68" w:rsidRDefault="007622B0" w:rsidP="007622B0">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Pr>
          <w:rFonts w:asciiTheme="minorHAnsi" w:eastAsia="Cambria" w:hAnsiTheme="minorHAnsi" w:cs="Cambria"/>
          <w:sz w:val="24"/>
        </w:rPr>
        <w:t xml:space="preserve">звршилац  наступа са </w:t>
      </w:r>
      <w:r w:rsidRPr="007F6E68">
        <w:rPr>
          <w:rFonts w:asciiTheme="minorHAnsi" w:eastAsia="Cambria" w:hAnsiTheme="minorHAnsi" w:cs="Cambria"/>
          <w:b/>
          <w:sz w:val="24"/>
        </w:rPr>
        <w:t>подизвођачом</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pPr>
        <w:widowControl/>
        <w:spacing w:after="0" w:line="240" w:lineRule="auto"/>
        <w:contextualSpacing w:val="0"/>
        <w:rPr>
          <w:b/>
          <w:sz w:val="24"/>
          <w:szCs w:val="24"/>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32224D" w:rsidRDefault="0032224D">
      <w:pPr>
        <w:widowControl/>
        <w:spacing w:after="0" w:line="240" w:lineRule="auto"/>
        <w:contextualSpacing w:val="0"/>
        <w:jc w:val="center"/>
        <w:rPr>
          <w:rFonts w:ascii="Cambria" w:eastAsia="Cambria" w:hAnsi="Cambria" w:cs="Cambria"/>
          <w:b/>
          <w:sz w:val="24"/>
          <w:lang w:val="sr-Cyrl-CS"/>
        </w:rPr>
      </w:pPr>
    </w:p>
    <w:p w:rsidR="0032224D" w:rsidRDefault="0032224D">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lastRenderedPageBreak/>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5 дана пре 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lastRenderedPageBreak/>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1" w:name="h.gjdgxs" w:colFirst="0" w:colLast="0"/>
      <w:bookmarkEnd w:id="1"/>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 xml:space="preserve">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w:t>
      </w:r>
      <w:r>
        <w:rPr>
          <w:rFonts w:ascii="Cambria" w:eastAsia="Cambria" w:hAnsi="Cambria" w:cs="Cambria"/>
          <w:sz w:val="24"/>
        </w:rPr>
        <w:lastRenderedPageBreak/>
        <w:t>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7622B0">
        <w:rPr>
          <w:rFonts w:ascii="Cambria" w:eastAsia="Cambria" w:hAnsi="Cambria" w:cs="Cambria"/>
          <w:color w:val="auto"/>
          <w:sz w:val="24"/>
          <w:lang w:val="sr-Cyrl-CS"/>
        </w:rPr>
        <w:t>21</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7622B0">
        <w:rPr>
          <w:rFonts w:ascii="Cambria" w:eastAsia="Cambria" w:hAnsi="Cambria" w:cs="Cambria"/>
          <w:color w:val="auto"/>
          <w:sz w:val="24"/>
          <w:lang w:val="sr-Cyrl-CS"/>
        </w:rPr>
        <w:t>6</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7622B0">
        <w:rPr>
          <w:rFonts w:ascii="Cambria" w:eastAsia="Cambria" w:hAnsi="Cambria" w:cs="Cambria"/>
          <w:sz w:val="24"/>
          <w:lang w:val="sr-Cyrl-CS"/>
        </w:rPr>
        <w:t>7</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Default="00F84BC2" w:rsidP="00F84BC2">
      <w:pPr>
        <w:contextualSpacing w:val="0"/>
        <w:rPr>
          <w:lang w:val="sr-Cyrl-CS"/>
        </w:rPr>
      </w:pPr>
      <w:r>
        <w:rPr>
          <w:b/>
          <w:sz w:val="24"/>
        </w:rPr>
        <w:t xml:space="preserve">Наручилац:                                                               </w:t>
      </w:r>
      <w:r>
        <w:rPr>
          <w:lang w:val="sr-Cyrl-CS"/>
        </w:rPr>
        <w:t xml:space="preserve">                                            </w:t>
      </w:r>
      <w:r w:rsidR="004935E2">
        <w:rPr>
          <w:b/>
          <w:sz w:val="24"/>
        </w:rPr>
        <w:t>Понуђач</w:t>
      </w:r>
    </w:p>
    <w:p w:rsidR="00F84BC2" w:rsidRPr="00F84BC2" w:rsidRDefault="00F84BC2" w:rsidP="00F84BC2">
      <w:pPr>
        <w:contextualSpacing w:val="0"/>
      </w:pPr>
      <w:r>
        <w:rPr>
          <w:lang w:val="sr-Cyrl-CS"/>
        </w:rPr>
        <w:t xml:space="preserve">                                                                                                                 </w:t>
      </w:r>
      <w:r w:rsidR="004935E2">
        <w:rPr>
          <w:b/>
          <w:sz w:val="24"/>
        </w:rPr>
        <w:t xml:space="preserve">Извршилац услуге за партију </w:t>
      </w:r>
      <w:r w:rsidR="00B730F6">
        <w:rPr>
          <w:b/>
          <w:sz w:val="24"/>
          <w:lang w:val="sr-Cyrl-CS"/>
        </w:rPr>
        <w:t>______</w:t>
      </w:r>
      <w:r w:rsidR="004935E2">
        <w:t xml:space="preserve"> </w:t>
      </w:r>
    </w:p>
    <w:p w:rsidR="00F84BC2" w:rsidRDefault="004935E2" w:rsidP="00F84BC2">
      <w:pPr>
        <w:contextualSpacing w:val="0"/>
        <w:jc w:val="right"/>
        <w:rPr>
          <w:lang w:val="sr-Cyrl-CS"/>
        </w:rPr>
      </w:pPr>
      <w:r>
        <w:t xml:space="preserve">________________________________    </w:t>
      </w:r>
    </w:p>
    <w:p w:rsidR="00A061BE" w:rsidRDefault="004935E2" w:rsidP="00F84BC2">
      <w:pPr>
        <w:contextualSpacing w:val="0"/>
        <w:jc w:val="right"/>
      </w:pPr>
      <w:r>
        <w:rPr>
          <w:b/>
          <w:sz w:val="24"/>
        </w:rPr>
        <w:t>Подизвођач:</w:t>
      </w:r>
    </w:p>
    <w:p w:rsidR="00A061BE" w:rsidRDefault="004935E2">
      <w:pPr>
        <w:contextualSpacing w:val="0"/>
        <w:jc w:val="right"/>
      </w:pPr>
      <w:r>
        <w:rPr>
          <w:b/>
          <w:sz w:val="24"/>
        </w:rPr>
        <w:t>___________________________</w:t>
      </w:r>
    </w:p>
    <w:p w:rsidR="00A061BE" w:rsidRDefault="00A061BE">
      <w:pPr>
        <w:contextualSpacing w:val="0"/>
        <w:jc w:val="right"/>
      </w:pPr>
    </w:p>
    <w:p w:rsidR="009930D7" w:rsidRDefault="004935E2" w:rsidP="009930D7">
      <w:pPr>
        <w:contextualSpacing w:val="0"/>
        <w:jc w:val="right"/>
        <w:rPr>
          <w:lang w:val="sr-Cyrl-CS"/>
        </w:rPr>
      </w:pPr>
      <w:r>
        <w:rPr>
          <w:b/>
          <w:sz w:val="24"/>
        </w:rPr>
        <w:t>Члан групе:</w:t>
      </w: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2E7B38" w:rsidRDefault="00EA277C" w:rsidP="00EA277C">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sz w:val="28"/>
          <w:szCs w:val="28"/>
          <w:lang w:val="ru-RU" w:eastAsia="sr-Cyrl-CS"/>
        </w:rPr>
        <w:t>ОБРАЗАЦ ИЗЈАВЕ О ИСПУЊЕНОСТИ УСЛОВА ИЗ ЧЛАНА 75. СТАВ 2.  ЗАКОНА О ЈАВНИМ НАБАВКАМА</w:t>
      </w:r>
    </w:p>
    <w:p w:rsidR="00EA277C" w:rsidRDefault="00EA277C" w:rsidP="00EA277C">
      <w:pPr>
        <w:rPr>
          <w:b/>
          <w:sz w:val="24"/>
          <w:szCs w:val="24"/>
        </w:rPr>
      </w:pPr>
    </w:p>
    <w:p w:rsidR="00EA277C" w:rsidRDefault="00EA277C" w:rsidP="00EA277C">
      <w:pPr>
        <w:autoSpaceDE w:val="0"/>
        <w:autoSpaceDN w:val="0"/>
        <w:adjustRightInd w:val="0"/>
        <w:spacing w:after="0" w:line="240" w:lineRule="auto"/>
        <w:rPr>
          <w:sz w:val="24"/>
          <w:szCs w:val="23"/>
        </w:rPr>
      </w:pPr>
    </w:p>
    <w:p w:rsidR="00D32DD3" w:rsidRPr="00B730F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Pr>
          <w:sz w:val="24"/>
          <w:szCs w:val="23"/>
        </w:rPr>
        <w:t xml:space="preserve">за јавну набавку услуга </w:t>
      </w:r>
      <w:r w:rsidR="00380070">
        <w:rPr>
          <w:rFonts w:asciiTheme="majorHAnsi" w:eastAsia="Times New Roman" w:hAnsiTheme="majorHAnsi" w:cs="Times New Roman"/>
          <w:b/>
          <w:i/>
          <w:sz w:val="24"/>
          <w:szCs w:val="24"/>
        </w:rPr>
        <w:t xml:space="preserve">у  отворени поступак  ЈН </w:t>
      </w:r>
      <w:r w:rsidR="00B80FCD">
        <w:rPr>
          <w:rFonts w:asciiTheme="majorHAnsi" w:eastAsia="Times New Roman" w:hAnsiTheme="majorHAnsi" w:cs="Times New Roman"/>
          <w:b/>
          <w:i/>
          <w:sz w:val="24"/>
          <w:szCs w:val="24"/>
          <w:lang w:val="sr-Cyrl-CS"/>
        </w:rPr>
        <w:t>18/</w:t>
      </w:r>
      <w:r w:rsidR="00B730F6">
        <w:rPr>
          <w:rFonts w:asciiTheme="majorHAnsi" w:eastAsia="Times New Roman" w:hAnsiTheme="majorHAnsi" w:cs="Times New Roman"/>
          <w:b/>
          <w:i/>
          <w:sz w:val="24"/>
          <w:szCs w:val="24"/>
          <w:lang w:val="sr-Cyrl-CS"/>
        </w:rPr>
        <w:t>21</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B730F6">
        <w:rPr>
          <w:rFonts w:asciiTheme="majorHAnsi" w:eastAsia="Times New Roman" w:hAnsiTheme="majorHAnsi" w:cs="Times New Roman"/>
          <w:b/>
          <w:i/>
          <w:sz w:val="24"/>
          <w:szCs w:val="24"/>
          <w:lang w:val="sr-Cyrl-CS"/>
        </w:rPr>
        <w:t>6</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B730F6">
        <w:rPr>
          <w:rFonts w:asciiTheme="majorHAnsi" w:eastAsia="Times New Roman" w:hAnsiTheme="majorHAnsi" w:cs="Times New Roman"/>
          <w:b/>
          <w:i/>
          <w:sz w:val="24"/>
          <w:szCs w:val="24"/>
          <w:lang w:val="sr-Cyrl-CS"/>
        </w:rPr>
        <w:t>6</w:t>
      </w:r>
      <w:r w:rsidRPr="00D32DD3">
        <w:rPr>
          <w:rFonts w:asciiTheme="majorHAnsi" w:eastAsia="Times New Roman" w:hAnsiTheme="majorHAnsi" w:cs="Times New Roman"/>
          <w:b/>
          <w:i/>
          <w:sz w:val="24"/>
          <w:szCs w:val="24"/>
        </w:rPr>
        <w:t>/201</w:t>
      </w:r>
      <w:r w:rsidR="00B730F6">
        <w:rPr>
          <w:rFonts w:asciiTheme="majorHAnsi" w:eastAsia="Times New Roman" w:hAnsiTheme="majorHAnsi" w:cs="Times New Roman"/>
          <w:b/>
          <w:i/>
          <w:sz w:val="24"/>
          <w:szCs w:val="24"/>
          <w:lang w:val="sr-Cyrl-CS"/>
        </w:rPr>
        <w:t>7</w:t>
      </w:r>
    </w:p>
    <w:p w:rsidR="00EA277C" w:rsidRPr="002E7B38" w:rsidRDefault="00EA277C" w:rsidP="00EA277C">
      <w:pPr>
        <w:autoSpaceDE w:val="0"/>
        <w:autoSpaceDN w:val="0"/>
        <w:adjustRightInd w:val="0"/>
        <w:spacing w:after="0" w:line="240" w:lineRule="auto"/>
        <w:jc w:val="both"/>
        <w:rPr>
          <w:sz w:val="24"/>
          <w:szCs w:val="23"/>
        </w:rPr>
      </w:pPr>
      <w:r>
        <w:rPr>
          <w:sz w:val="24"/>
          <w:szCs w:val="23"/>
        </w:rPr>
        <w:t>На основу члана 75. став 2</w:t>
      </w:r>
      <w:r w:rsidRPr="002E7B38">
        <w:rPr>
          <w:sz w:val="24"/>
          <w:szCs w:val="23"/>
        </w:rPr>
        <w:t>. Закона о јавним набавкама (''Службени глас</w:t>
      </w:r>
      <w:r>
        <w:rPr>
          <w:sz w:val="24"/>
          <w:szCs w:val="23"/>
        </w:rPr>
        <w:t>ник РС'', број 124/12</w:t>
      </w:r>
      <w:r w:rsidR="00B730F6">
        <w:rPr>
          <w:sz w:val="24"/>
          <w:szCs w:val="23"/>
          <w:lang w:val="sr-Cyrl-CS"/>
        </w:rPr>
        <w:t>,68/15</w:t>
      </w:r>
      <w:r>
        <w:rPr>
          <w:sz w:val="24"/>
          <w:szCs w:val="23"/>
        </w:rPr>
        <w:t>), понуђач</w:t>
      </w:r>
      <w:r w:rsidRPr="002E7B38">
        <w:rPr>
          <w:sz w:val="24"/>
          <w:szCs w:val="23"/>
        </w:rPr>
        <w:t>__________________________________________</w:t>
      </w:r>
      <w:r>
        <w:rPr>
          <w:sz w:val="24"/>
          <w:szCs w:val="23"/>
        </w:rPr>
        <w:t>_____________________</w:t>
      </w: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Default="00EA277C" w:rsidP="00EA277C">
      <w:pPr>
        <w:autoSpaceDE w:val="0"/>
        <w:autoSpaceDN w:val="0"/>
        <w:adjustRightInd w:val="0"/>
        <w:spacing w:after="0" w:line="240" w:lineRule="auto"/>
        <w:rPr>
          <w:b/>
          <w:bCs/>
          <w:sz w:val="28"/>
          <w:szCs w:val="28"/>
        </w:rPr>
      </w:pPr>
    </w:p>
    <w:p w:rsidR="00D32DD3" w:rsidRDefault="00D32DD3" w:rsidP="00EA277C">
      <w:pPr>
        <w:autoSpaceDE w:val="0"/>
        <w:autoSpaceDN w:val="0"/>
        <w:adjustRightInd w:val="0"/>
        <w:spacing w:after="0" w:line="240" w:lineRule="auto"/>
        <w:rPr>
          <w:b/>
          <w:bCs/>
          <w:sz w:val="28"/>
          <w:szCs w:val="28"/>
        </w:rPr>
      </w:pPr>
    </w:p>
    <w:p w:rsidR="00EA277C" w:rsidRDefault="00EA277C" w:rsidP="00EA277C">
      <w:pPr>
        <w:autoSpaceDE w:val="0"/>
        <w:autoSpaceDN w:val="0"/>
        <w:adjustRightInd w:val="0"/>
        <w:spacing w:after="0" w:line="240" w:lineRule="auto"/>
        <w:jc w:val="center"/>
        <w:rPr>
          <w:b/>
          <w:bCs/>
          <w:sz w:val="28"/>
          <w:szCs w:val="28"/>
        </w:rPr>
      </w:pPr>
      <w:r w:rsidRPr="002E7B38">
        <w:rPr>
          <w:b/>
          <w:bCs/>
          <w:sz w:val="28"/>
          <w:szCs w:val="28"/>
        </w:rPr>
        <w:t>И З Ј А В А</w:t>
      </w:r>
    </w:p>
    <w:p w:rsidR="00EA277C" w:rsidRPr="002E7B38" w:rsidRDefault="00EA277C" w:rsidP="00EA277C">
      <w:pPr>
        <w:autoSpaceDE w:val="0"/>
        <w:autoSpaceDN w:val="0"/>
        <w:adjustRightInd w:val="0"/>
        <w:spacing w:after="0" w:line="240" w:lineRule="auto"/>
        <w:rPr>
          <w:sz w:val="28"/>
          <w:szCs w:val="28"/>
        </w:rPr>
      </w:pP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Pr>
          <w:sz w:val="24"/>
          <w:szCs w:val="23"/>
        </w:rPr>
        <w:t xml:space="preserve"> да </w:t>
      </w:r>
      <w:r w:rsidR="00B730F6">
        <w:rPr>
          <w:sz w:val="24"/>
          <w:szCs w:val="23"/>
          <w:lang w:val="sr-Cyrl-CS"/>
        </w:rPr>
        <w:t>немам забрану врешења делатности у време подношења понуде</w:t>
      </w:r>
      <w:r w:rsidRPr="002E7B38">
        <w:rPr>
          <w:sz w:val="24"/>
          <w:szCs w:val="23"/>
        </w:rPr>
        <w:t xml:space="preserve">. </w:t>
      </w: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1B13D8" w:rsidTr="00C61EBC">
        <w:trPr>
          <w:trHeight w:val="515"/>
        </w:trPr>
        <w:tc>
          <w:tcPr>
            <w:tcW w:w="3730" w:type="dxa"/>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Датум</w:t>
            </w:r>
          </w:p>
        </w:tc>
        <w:tc>
          <w:tcPr>
            <w:tcW w:w="2067" w:type="dxa"/>
            <w:gridSpan w:val="2"/>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М.П. </w:t>
            </w:r>
          </w:p>
        </w:tc>
        <w:tc>
          <w:tcPr>
            <w:tcW w:w="3730" w:type="dxa"/>
          </w:tcPr>
          <w:p w:rsidR="00EA277C" w:rsidRDefault="00EA277C" w:rsidP="00C61EBC">
            <w:pPr>
              <w:autoSpaceDE w:val="0"/>
              <w:autoSpaceDN w:val="0"/>
              <w:adjustRightInd w:val="0"/>
              <w:spacing w:after="0" w:line="240" w:lineRule="auto"/>
              <w:jc w:val="center"/>
              <w:rPr>
                <w:b/>
                <w:bCs/>
                <w:sz w:val="23"/>
                <w:szCs w:val="23"/>
              </w:rPr>
            </w:pPr>
            <w:r w:rsidRPr="001B13D8">
              <w:rPr>
                <w:b/>
                <w:bCs/>
                <w:sz w:val="23"/>
                <w:szCs w:val="23"/>
              </w:rPr>
              <w:t>Потпис овлашћеног лица понуђача</w:t>
            </w:r>
          </w:p>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Default="00EA277C" w:rsidP="00EA277C">
      <w:pPr>
        <w:jc w:val="center"/>
        <w:rPr>
          <w:rFonts w:cs="Times New Roman"/>
          <w:b/>
          <w:sz w:val="28"/>
        </w:rPr>
      </w:pPr>
      <w:r>
        <w:rPr>
          <w:rFonts w:cs="Times New Roman"/>
          <w:b/>
          <w:sz w:val="28"/>
        </w:rPr>
        <w:t>ИЗЈАВА О ПОДНОШЕЊУ ЗАЈЕДНИЧКЕ ПОНУДЕ</w:t>
      </w:r>
    </w:p>
    <w:p w:rsidR="00EA277C" w:rsidRDefault="00EA277C" w:rsidP="00EA277C">
      <w:pPr>
        <w:jc w:val="center"/>
        <w:rPr>
          <w:rFonts w:cs="Times New Roman"/>
          <w:sz w:val="24"/>
        </w:rPr>
      </w:pPr>
    </w:p>
    <w:p w:rsidR="00EA277C" w:rsidRDefault="00D32DD3" w:rsidP="00030401">
      <w:pPr>
        <w:tabs>
          <w:tab w:val="center" w:pos="4680"/>
          <w:tab w:val="right" w:pos="9360"/>
        </w:tabs>
        <w:spacing w:after="0" w:line="240" w:lineRule="auto"/>
        <w:contextualSpacing w:val="0"/>
        <w:jc w:val="both"/>
        <w:rPr>
          <w:sz w:val="24"/>
          <w:szCs w:val="24"/>
        </w:rPr>
      </w:pPr>
      <w:r>
        <w:rPr>
          <w:sz w:val="24"/>
          <w:szCs w:val="24"/>
        </w:rPr>
        <w:t xml:space="preserve">У вези са подношењем понуда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lang w:val="sr-Cyrl-CS"/>
        </w:rPr>
        <w:t>21</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B730F6">
        <w:rPr>
          <w:rFonts w:asciiTheme="majorHAnsi" w:eastAsia="Times New Roman" w:hAnsiTheme="majorHAnsi" w:cs="Times New Roman"/>
          <w:b/>
          <w:i/>
          <w:sz w:val="24"/>
          <w:szCs w:val="24"/>
          <w:lang w:val="sr-Cyrl-CS"/>
        </w:rPr>
        <w:t>6</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B730F6">
        <w:rPr>
          <w:rFonts w:asciiTheme="majorHAnsi" w:eastAsia="Times New Roman" w:hAnsiTheme="majorHAnsi" w:cs="Times New Roman"/>
          <w:b/>
          <w:i/>
          <w:sz w:val="24"/>
          <w:szCs w:val="24"/>
          <w:lang w:val="sr-Cyrl-CS"/>
        </w:rPr>
        <w:t>6</w:t>
      </w:r>
      <w:r w:rsidRPr="00D32DD3">
        <w:rPr>
          <w:rFonts w:asciiTheme="majorHAnsi" w:eastAsia="Times New Roman" w:hAnsiTheme="majorHAnsi" w:cs="Times New Roman"/>
          <w:b/>
          <w:i/>
          <w:sz w:val="24"/>
          <w:szCs w:val="24"/>
        </w:rPr>
        <w:t>/201</w:t>
      </w:r>
      <w:r w:rsidR="00B730F6">
        <w:rPr>
          <w:rFonts w:asciiTheme="majorHAnsi" w:eastAsia="Times New Roman" w:hAnsiTheme="majorHAnsi" w:cs="Times New Roman"/>
          <w:b/>
          <w:i/>
          <w:sz w:val="24"/>
          <w:szCs w:val="24"/>
          <w:lang w:val="sr-Cyrl-CS"/>
        </w:rPr>
        <w:t>7</w:t>
      </w:r>
      <w:r w:rsidR="00030401">
        <w:rPr>
          <w:rFonts w:asciiTheme="majorHAnsi" w:hAnsiTheme="majorHAnsi"/>
          <w:sz w:val="24"/>
          <w:szCs w:val="24"/>
        </w:rPr>
        <w:t xml:space="preserve"> </w:t>
      </w:r>
      <w:r w:rsidR="00EA277C">
        <w:rPr>
          <w:sz w:val="24"/>
          <w:szCs w:val="24"/>
        </w:rPr>
        <w:t>ради закључења оквирног споразума са једним понуђачем</w:t>
      </w:r>
      <w:r w:rsidR="00030401">
        <w:rPr>
          <w:sz w:val="24"/>
          <w:szCs w:val="24"/>
        </w:rPr>
        <w:t xml:space="preserve"> по свакој партији,</w:t>
      </w:r>
      <w:r w:rsidR="00EA277C">
        <w:rPr>
          <w:sz w:val="24"/>
          <w:szCs w:val="24"/>
        </w:rPr>
        <w:t xml:space="preserve"> на годину дана, изјављујемо да заједно подносимо понуду:</w:t>
      </w:r>
    </w:p>
    <w:p w:rsidR="00030401" w:rsidRPr="00030401"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Tr="00C61EBC">
        <w:tc>
          <w:tcPr>
            <w:tcW w:w="4788" w:type="dxa"/>
          </w:tcPr>
          <w:p w:rsidR="00EA277C" w:rsidRPr="00F863DC" w:rsidRDefault="00EA277C" w:rsidP="00C61EB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EA277C" w:rsidRPr="00F863DC" w:rsidRDefault="00EA277C" w:rsidP="00C61EB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bl>
    <w:p w:rsidR="00EA277C" w:rsidRDefault="00EA277C" w:rsidP="00EA277C">
      <w:pPr>
        <w:jc w:val="both"/>
        <w:rPr>
          <w:sz w:val="24"/>
          <w:szCs w:val="24"/>
        </w:rPr>
      </w:pPr>
    </w:p>
    <w:p w:rsidR="00EA277C" w:rsidRPr="00F863DC" w:rsidRDefault="00EA277C" w:rsidP="00EA277C">
      <w:pPr>
        <w:jc w:val="both"/>
        <w:rPr>
          <w:sz w:val="28"/>
          <w:szCs w:val="24"/>
        </w:rPr>
      </w:pPr>
      <w:r w:rsidRPr="00F863DC">
        <w:rPr>
          <w:sz w:val="24"/>
          <w:szCs w:val="23"/>
        </w:rPr>
        <w:t>Изјављујемо да смо сагласни да по</w:t>
      </w:r>
      <w:r w:rsidR="00030401">
        <w:rPr>
          <w:sz w:val="24"/>
          <w:szCs w:val="23"/>
        </w:rPr>
        <w:t>днесе понуду и групу понуђача</w:t>
      </w:r>
      <w:r w:rsidRPr="00F863DC">
        <w:rPr>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EA277C" w:rsidRDefault="00EA277C" w:rsidP="00EA277C">
      <w:pPr>
        <w:rPr>
          <w:sz w:val="24"/>
          <w:szCs w:val="24"/>
        </w:rPr>
      </w:pPr>
    </w:p>
    <w:p w:rsidR="00030401" w:rsidRDefault="00030401" w:rsidP="00EA277C">
      <w:pPr>
        <w:autoSpaceDE w:val="0"/>
        <w:autoSpaceDN w:val="0"/>
        <w:adjustRightInd w:val="0"/>
        <w:spacing w:after="0" w:line="240" w:lineRule="auto"/>
        <w:ind w:left="3600" w:firstLine="720"/>
        <w:jc w:val="center"/>
        <w:rPr>
          <w:b/>
          <w:bCs/>
          <w:sz w:val="23"/>
          <w:szCs w:val="23"/>
        </w:rPr>
      </w:pPr>
    </w:p>
    <w:p w:rsidR="00EA277C" w:rsidRPr="00F863DC" w:rsidRDefault="00EA277C" w:rsidP="00EA277C">
      <w:pPr>
        <w:autoSpaceDE w:val="0"/>
        <w:autoSpaceDN w:val="0"/>
        <w:adjustRightInd w:val="0"/>
        <w:spacing w:after="0" w:line="240" w:lineRule="auto"/>
        <w:ind w:left="3600" w:firstLine="720"/>
        <w:jc w:val="center"/>
        <w:rPr>
          <w:sz w:val="23"/>
          <w:szCs w:val="23"/>
        </w:rPr>
      </w:pPr>
      <w:r w:rsidRPr="00F863DC">
        <w:rPr>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EE5AAE" w:rsidRDefault="00EA277C" w:rsidP="00EA277C">
      <w:pPr>
        <w:autoSpaceDE w:val="0"/>
        <w:autoSpaceDN w:val="0"/>
        <w:adjustRightInd w:val="0"/>
        <w:spacing w:after="0" w:line="240" w:lineRule="auto"/>
        <w:rPr>
          <w:sz w:val="24"/>
          <w:szCs w:val="23"/>
        </w:rPr>
      </w:pPr>
      <w:r>
        <w:rPr>
          <w:sz w:val="24"/>
          <w:szCs w:val="23"/>
        </w:rPr>
        <w:t xml:space="preserve">У складу са чланом 26. Закона, </w:t>
      </w:r>
      <w:r w:rsidRPr="00EE5AAE">
        <w:rPr>
          <w:sz w:val="24"/>
          <w:szCs w:val="23"/>
        </w:rPr>
        <w:t>_______</w:t>
      </w:r>
      <w:r>
        <w:rPr>
          <w:sz w:val="24"/>
          <w:szCs w:val="23"/>
        </w:rPr>
        <w:t>_______________________________</w:t>
      </w:r>
      <w:r w:rsidRPr="00EE5AAE">
        <w:rPr>
          <w:sz w:val="24"/>
          <w:szCs w:val="23"/>
        </w:rPr>
        <w:t xml:space="preserve">________, </w:t>
      </w:r>
      <w:r>
        <w:rPr>
          <w:sz w:val="24"/>
          <w:szCs w:val="23"/>
        </w:rPr>
        <w:t>даје:</w:t>
      </w:r>
    </w:p>
    <w:p w:rsidR="00EA277C" w:rsidRPr="00EE5AAE" w:rsidRDefault="00EA277C" w:rsidP="00EA277C">
      <w:pPr>
        <w:ind w:left="4320" w:firstLine="720"/>
        <w:rPr>
          <w:bCs/>
          <w:sz w:val="28"/>
          <w:szCs w:val="28"/>
        </w:rPr>
      </w:pPr>
      <w:r w:rsidRPr="00EE5AAE">
        <w:rPr>
          <w:sz w:val="24"/>
          <w:szCs w:val="23"/>
        </w:rPr>
        <w:t>(Назив понуђача)</w:t>
      </w:r>
    </w:p>
    <w:p w:rsidR="00EA277C" w:rsidRDefault="00EA277C" w:rsidP="00EA277C">
      <w:pPr>
        <w:jc w:val="center"/>
        <w:rPr>
          <w:b/>
          <w:bCs/>
          <w:sz w:val="28"/>
          <w:szCs w:val="28"/>
        </w:rPr>
      </w:pPr>
    </w:p>
    <w:p w:rsidR="00EA277C" w:rsidRDefault="00EA277C" w:rsidP="00EA277C">
      <w:pPr>
        <w:jc w:val="center"/>
        <w:rPr>
          <w:b/>
          <w:bCs/>
          <w:sz w:val="28"/>
          <w:szCs w:val="28"/>
        </w:rPr>
      </w:pPr>
    </w:p>
    <w:p w:rsidR="00EA277C" w:rsidRDefault="00EA277C" w:rsidP="00EA277C">
      <w:pPr>
        <w:jc w:val="center"/>
        <w:rPr>
          <w:b/>
          <w:bCs/>
          <w:sz w:val="28"/>
          <w:szCs w:val="28"/>
        </w:rPr>
      </w:pPr>
      <w:r>
        <w:rPr>
          <w:b/>
          <w:bCs/>
          <w:sz w:val="28"/>
          <w:szCs w:val="28"/>
        </w:rPr>
        <w:t>ИЗЈАВУ О НЕЗАВИСНОЈ ПОНУДИ</w:t>
      </w:r>
    </w:p>
    <w:p w:rsidR="00EA277C" w:rsidRDefault="00EA277C" w:rsidP="00EA277C">
      <w:pPr>
        <w:autoSpaceDE w:val="0"/>
        <w:autoSpaceDN w:val="0"/>
        <w:adjustRightInd w:val="0"/>
        <w:spacing w:after="0" w:line="240" w:lineRule="auto"/>
        <w:jc w:val="both"/>
        <w:rPr>
          <w:sz w:val="23"/>
          <w:szCs w:val="23"/>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EE5AAE">
        <w:rPr>
          <w:sz w:val="24"/>
          <w:szCs w:val="24"/>
        </w:rPr>
        <w:t>Под пуном</w:t>
      </w:r>
      <w:r>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поступку јавне набавке </w:t>
      </w:r>
      <w:r w:rsidRPr="002E7B38">
        <w:rPr>
          <w:sz w:val="24"/>
          <w:szCs w:val="24"/>
        </w:rPr>
        <w:t xml:space="preserve">услуга у </w:t>
      </w:r>
      <w:r w:rsidRPr="00EE5AAE">
        <w:rPr>
          <w:sz w:val="24"/>
          <w:szCs w:val="24"/>
        </w:rPr>
        <w:t xml:space="preserve"> отвореном </w:t>
      </w:r>
      <w:r w:rsidRPr="002E7B38">
        <w:rPr>
          <w:sz w:val="24"/>
          <w:szCs w:val="24"/>
        </w:rPr>
        <w:t>поступ</w:t>
      </w:r>
      <w:r w:rsidRPr="00EE5AAE">
        <w:rPr>
          <w:sz w:val="24"/>
          <w:szCs w:val="24"/>
        </w:rPr>
        <w:t xml:space="preserve">ку </w:t>
      </w:r>
      <w:r w:rsidR="001F7BFD">
        <w:rPr>
          <w:sz w:val="24"/>
          <w:szCs w:val="24"/>
        </w:rPr>
        <w:t>јавне набавке ради закључења О</w:t>
      </w:r>
      <w:r w:rsidRPr="00EE5AAE">
        <w:rPr>
          <w:sz w:val="24"/>
          <w:szCs w:val="24"/>
        </w:rPr>
        <w:t>квирног споразума</w:t>
      </w:r>
      <w:r w:rsidR="00030401">
        <w:rPr>
          <w:sz w:val="24"/>
          <w:szCs w:val="24"/>
        </w:rPr>
        <w:t xml:space="preserve"> по партијама са једним понуђачом</w:t>
      </w:r>
      <w:r w:rsidRPr="00EE5AAE">
        <w:rPr>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457562">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lang w:val="sr-Cyrl-CS"/>
        </w:rPr>
        <w:t>21</w:t>
      </w:r>
      <w:r w:rsidR="00457562">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B730F6">
        <w:rPr>
          <w:rFonts w:asciiTheme="majorHAnsi" w:eastAsia="Times New Roman" w:hAnsiTheme="majorHAnsi" w:cs="Times New Roman"/>
          <w:b/>
          <w:i/>
          <w:sz w:val="24"/>
          <w:szCs w:val="24"/>
          <w:lang w:val="sr-Cyrl-CS"/>
        </w:rPr>
        <w:t>6</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B730F6">
        <w:rPr>
          <w:rFonts w:asciiTheme="majorHAnsi" w:eastAsia="Times New Roman" w:hAnsiTheme="majorHAnsi" w:cs="Times New Roman"/>
          <w:b/>
          <w:i/>
          <w:sz w:val="24"/>
          <w:szCs w:val="24"/>
          <w:lang w:val="sr-Cyrl-CS"/>
        </w:rPr>
        <w:t>6</w:t>
      </w:r>
      <w:r w:rsidR="00030401" w:rsidRPr="00D32DD3">
        <w:rPr>
          <w:rFonts w:asciiTheme="majorHAnsi" w:eastAsia="Times New Roman" w:hAnsiTheme="majorHAnsi" w:cs="Times New Roman"/>
          <w:b/>
          <w:i/>
          <w:sz w:val="24"/>
          <w:szCs w:val="24"/>
        </w:rPr>
        <w:t>/201</w:t>
      </w:r>
      <w:r w:rsidR="00B730F6">
        <w:rPr>
          <w:rFonts w:asciiTheme="majorHAnsi" w:eastAsia="Times New Roman" w:hAnsiTheme="majorHAnsi" w:cs="Times New Roman"/>
          <w:b/>
          <w:i/>
          <w:sz w:val="24"/>
          <w:szCs w:val="24"/>
          <w:lang w:val="sr-Cyrl-CS"/>
        </w:rPr>
        <w:t>7</w:t>
      </w:r>
      <w:r w:rsidR="00030401">
        <w:rPr>
          <w:rFonts w:asciiTheme="majorHAnsi" w:hAnsiTheme="majorHAnsi"/>
          <w:sz w:val="24"/>
          <w:szCs w:val="24"/>
        </w:rPr>
        <w:t xml:space="preserve"> </w:t>
      </w:r>
      <w:r w:rsidRPr="00EE5AAE">
        <w:rPr>
          <w:sz w:val="24"/>
          <w:szCs w:val="24"/>
        </w:rPr>
        <w:t>поднео независно, без договора са другим понуђачима или заинтересованим лицима.</w:t>
      </w:r>
    </w:p>
    <w:p w:rsidR="00EA277C" w:rsidRDefault="00EA277C" w:rsidP="00EA277C">
      <w:pPr>
        <w:jc w:val="both"/>
        <w:rPr>
          <w:bCs/>
          <w:sz w:val="24"/>
          <w:szCs w:val="28"/>
        </w:rPr>
      </w:pPr>
    </w:p>
    <w:p w:rsidR="00EA277C" w:rsidRPr="00EE5AAE" w:rsidRDefault="00EA277C" w:rsidP="00EA277C">
      <w:pPr>
        <w:jc w:val="both"/>
        <w:rPr>
          <w:bCs/>
          <w:sz w:val="24"/>
          <w:szCs w:val="28"/>
        </w:rPr>
      </w:pPr>
    </w:p>
    <w:p w:rsidR="00EA277C" w:rsidRDefault="00EA277C" w:rsidP="00EA277C">
      <w:pPr>
        <w:jc w:val="center"/>
        <w:rPr>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7BFD" w:rsidTr="00C61EBC">
        <w:trPr>
          <w:trHeight w:val="153"/>
        </w:trPr>
        <w:tc>
          <w:tcPr>
            <w:tcW w:w="3309" w:type="dxa"/>
          </w:tcPr>
          <w:p w:rsidR="00EA277C" w:rsidRPr="001F7BFD" w:rsidRDefault="001F7BFD" w:rsidP="001F7BFD">
            <w:pPr>
              <w:autoSpaceDE w:val="0"/>
              <w:autoSpaceDN w:val="0"/>
              <w:adjustRightInd w:val="0"/>
              <w:spacing w:after="0" w:line="240" w:lineRule="auto"/>
              <w:jc w:val="right"/>
              <w:rPr>
                <w:sz w:val="28"/>
                <w:szCs w:val="28"/>
              </w:rPr>
            </w:pPr>
            <w:r>
              <w:rPr>
                <w:sz w:val="28"/>
                <w:szCs w:val="28"/>
              </w:rPr>
              <w:t xml:space="preserve">   </w:t>
            </w:r>
            <w:r w:rsidR="00EA277C" w:rsidRPr="001F7BFD">
              <w:rPr>
                <w:sz w:val="28"/>
                <w:szCs w:val="28"/>
              </w:rPr>
              <w:t xml:space="preserve">Датум: </w:t>
            </w:r>
            <w:r>
              <w:rPr>
                <w:sz w:val="28"/>
                <w:szCs w:val="28"/>
              </w:rPr>
              <w:t>_____________________</w:t>
            </w:r>
          </w:p>
        </w:tc>
        <w:tc>
          <w:tcPr>
            <w:tcW w:w="3309" w:type="dxa"/>
          </w:tcPr>
          <w:p w:rsidR="00EA277C" w:rsidRPr="001F7BFD" w:rsidRDefault="00EA277C" w:rsidP="001F7BFD">
            <w:pPr>
              <w:autoSpaceDE w:val="0"/>
              <w:autoSpaceDN w:val="0"/>
              <w:adjustRightInd w:val="0"/>
              <w:spacing w:after="0" w:line="240" w:lineRule="auto"/>
              <w:ind w:left="519" w:firstLine="567"/>
              <w:jc w:val="right"/>
              <w:rPr>
                <w:sz w:val="28"/>
                <w:szCs w:val="28"/>
              </w:rPr>
            </w:pPr>
            <w:r w:rsidRPr="001F7BFD">
              <w:rPr>
                <w:sz w:val="28"/>
                <w:szCs w:val="28"/>
              </w:rPr>
              <w:t xml:space="preserve">М.П. </w:t>
            </w:r>
          </w:p>
        </w:tc>
        <w:tc>
          <w:tcPr>
            <w:tcW w:w="3309" w:type="dxa"/>
          </w:tcPr>
          <w:p w:rsidR="00EA277C" w:rsidRPr="00E2133A" w:rsidRDefault="00EA277C" w:rsidP="001F7BFD">
            <w:pPr>
              <w:autoSpaceDE w:val="0"/>
              <w:autoSpaceDN w:val="0"/>
              <w:adjustRightInd w:val="0"/>
              <w:spacing w:after="0" w:line="240" w:lineRule="auto"/>
              <w:jc w:val="right"/>
              <w:rPr>
                <w:b/>
                <w:sz w:val="28"/>
                <w:szCs w:val="28"/>
              </w:rPr>
            </w:pPr>
            <w:r w:rsidRPr="00E2133A">
              <w:rPr>
                <w:b/>
                <w:sz w:val="28"/>
                <w:szCs w:val="28"/>
              </w:rPr>
              <w:t xml:space="preserve">Потпис понуђача </w:t>
            </w:r>
          </w:p>
        </w:tc>
      </w:tr>
    </w:tbl>
    <w:p w:rsidR="00EA277C" w:rsidRPr="001F7BFD" w:rsidRDefault="00EA277C" w:rsidP="001F7BFD">
      <w:pPr>
        <w:jc w:val="right"/>
        <w:rPr>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Default="00EA277C" w:rsidP="00EA277C">
      <w:pPr>
        <w:jc w:val="center"/>
        <w:rPr>
          <w:b/>
          <w:sz w:val="28"/>
          <w:szCs w:val="24"/>
        </w:rPr>
      </w:pPr>
      <w:r>
        <w:rPr>
          <w:b/>
          <w:sz w:val="28"/>
          <w:szCs w:val="24"/>
        </w:rPr>
        <w:t>ПОТВРДА ЗА РЕФЕРЕНЦЕ</w:t>
      </w:r>
    </w:p>
    <w:p w:rsidR="00030401" w:rsidRDefault="00030401" w:rsidP="00EA277C">
      <w:pPr>
        <w:jc w:val="center"/>
        <w:rPr>
          <w:b/>
          <w:sz w:val="28"/>
          <w:szCs w:val="24"/>
        </w:rPr>
      </w:pPr>
    </w:p>
    <w:p w:rsidR="00EA277C" w:rsidRPr="00327B5A" w:rsidRDefault="00EA277C" w:rsidP="00EA277C">
      <w:pPr>
        <w:jc w:val="center"/>
        <w:rPr>
          <w:sz w:val="24"/>
          <w:szCs w:val="24"/>
        </w:rPr>
      </w:pPr>
      <w:r>
        <w:rPr>
          <w:sz w:val="24"/>
          <w:szCs w:val="24"/>
        </w:rPr>
        <w:t xml:space="preserve">Потврда о </w:t>
      </w:r>
      <w:r w:rsidR="00030401">
        <w:rPr>
          <w:sz w:val="24"/>
          <w:szCs w:val="24"/>
        </w:rPr>
        <w:t xml:space="preserve"> квалитетно </w:t>
      </w:r>
      <w:r>
        <w:rPr>
          <w:sz w:val="24"/>
          <w:szCs w:val="24"/>
        </w:rPr>
        <w:t>пруженим услугама организације путовања</w:t>
      </w:r>
      <w:r w:rsidR="00030401">
        <w:rPr>
          <w:sz w:val="24"/>
          <w:szCs w:val="24"/>
        </w:rPr>
        <w:t xml:space="preserve"> без приговора</w:t>
      </w:r>
      <w:r w:rsidR="00B730F6">
        <w:rPr>
          <w:sz w:val="24"/>
          <w:szCs w:val="24"/>
        </w:rPr>
        <w:t xml:space="preserve"> у 201</w:t>
      </w:r>
      <w:r w:rsidR="00B730F6">
        <w:rPr>
          <w:sz w:val="24"/>
          <w:szCs w:val="24"/>
          <w:lang w:val="sr-Cyrl-CS"/>
        </w:rPr>
        <w:t>3</w:t>
      </w:r>
      <w:r w:rsidR="00B730F6">
        <w:rPr>
          <w:sz w:val="24"/>
          <w:szCs w:val="24"/>
        </w:rPr>
        <w:t>., 201</w:t>
      </w:r>
      <w:r w:rsidR="00B730F6">
        <w:rPr>
          <w:sz w:val="24"/>
          <w:szCs w:val="24"/>
          <w:lang w:val="sr-Cyrl-CS"/>
        </w:rPr>
        <w:t>4</w:t>
      </w:r>
      <w:r w:rsidR="00B730F6">
        <w:rPr>
          <w:sz w:val="24"/>
          <w:szCs w:val="24"/>
        </w:rPr>
        <w:t>. и 201</w:t>
      </w:r>
      <w:r w:rsidR="00B730F6">
        <w:rPr>
          <w:sz w:val="24"/>
          <w:szCs w:val="24"/>
          <w:lang w:val="sr-Cyrl-CS"/>
        </w:rPr>
        <w:t>5</w:t>
      </w:r>
      <w:r>
        <w:rPr>
          <w:sz w:val="24"/>
          <w:szCs w:val="24"/>
        </w:rPr>
        <w:t>. године</w:t>
      </w:r>
    </w:p>
    <w:tbl>
      <w:tblPr>
        <w:tblStyle w:val="TableGrid"/>
        <w:tblW w:w="0" w:type="auto"/>
        <w:tblLook w:val="01E0"/>
      </w:tblPr>
      <w:tblGrid>
        <w:gridCol w:w="3108"/>
        <w:gridCol w:w="6104"/>
      </w:tblGrid>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Улица и број</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Телефон</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ПИБ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bl>
    <w:p w:rsidR="00030401" w:rsidRDefault="00030401" w:rsidP="00030401">
      <w:pPr>
        <w:tabs>
          <w:tab w:val="center" w:pos="4680"/>
          <w:tab w:val="right" w:pos="9360"/>
        </w:tabs>
        <w:spacing w:after="0" w:line="240" w:lineRule="auto"/>
        <w:contextualSpacing w:val="0"/>
        <w:jc w:val="both"/>
        <w:rPr>
          <w:rFonts w:cs="Times New Roman"/>
          <w:sz w:val="24"/>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Овим под пуном моралном, материјалном и кривичном одговорношћу,  потврђујемо да је __________________________________</w:t>
      </w:r>
      <w:r w:rsidR="00030401">
        <w:rPr>
          <w:rFonts w:cs="Times New Roman"/>
          <w:sz w:val="24"/>
          <w:szCs w:val="26"/>
          <w:lang w:val="sr-Cyrl-CS"/>
        </w:rPr>
        <w:t>____________________________</w:t>
      </w:r>
      <w:r w:rsidRPr="00327B5A">
        <w:rPr>
          <w:rFonts w:cs="Times New Roman"/>
          <w:sz w:val="24"/>
          <w:szCs w:val="26"/>
          <w:lang w:val="sr-Cyrl-CS"/>
        </w:rPr>
        <w:t xml:space="preserve">за последње три године </w:t>
      </w:r>
      <w:r w:rsidR="00030401">
        <w:rPr>
          <w:rFonts w:cs="Times New Roman"/>
          <w:sz w:val="24"/>
          <w:szCs w:val="26"/>
          <w:lang w:val="sr-Cyrl-CS"/>
        </w:rPr>
        <w:t xml:space="preserve">квалитетно без приговора,  </w:t>
      </w:r>
      <w:r w:rsidRPr="00327B5A">
        <w:rPr>
          <w:rFonts w:cs="Times New Roman"/>
          <w:sz w:val="24"/>
          <w:szCs w:val="26"/>
          <w:lang w:val="sr-Cyrl-CS"/>
        </w:rPr>
        <w:t>извршио за наше потребе, услуге које су предмет јавне набавке –</w:t>
      </w:r>
      <w:r w:rsidR="00030401" w:rsidRPr="00D32DD3">
        <w:rPr>
          <w:rFonts w:asciiTheme="majorHAnsi" w:eastAsia="Times New Roman" w:hAnsiTheme="majorHAnsi" w:cs="Times New Roman"/>
          <w:b/>
          <w:i/>
          <w:sz w:val="24"/>
          <w:szCs w:val="24"/>
        </w:rPr>
        <w:t xml:space="preserve">услуга организовања путовања- екскурзије </w:t>
      </w:r>
      <w:r w:rsidRPr="00327B5A">
        <w:rPr>
          <w:rFonts w:cs="Times New Roman"/>
          <w:sz w:val="24"/>
          <w:szCs w:val="26"/>
          <w:lang w:val="sr-Cyrl-CS"/>
        </w:rPr>
        <w:t>у укупној вредности</w:t>
      </w:r>
      <w:r w:rsidR="00030401">
        <w:rPr>
          <w:rFonts w:cs="Times New Roman"/>
          <w:sz w:val="24"/>
          <w:szCs w:val="26"/>
          <w:lang w:val="sr-Cyrl-CS"/>
        </w:rPr>
        <w:t xml:space="preserve"> без ПДВ-а </w:t>
      </w:r>
      <w:r w:rsidRPr="00327B5A">
        <w:rPr>
          <w:rFonts w:cs="Times New Roman"/>
          <w:sz w:val="24"/>
          <w:szCs w:val="26"/>
          <w:lang w:val="sr-Cyrl-CS"/>
        </w:rPr>
        <w:t xml:space="preserve">: </w:t>
      </w:r>
    </w:p>
    <w:p w:rsidR="00EA277C" w:rsidRPr="00327B5A" w:rsidRDefault="00B730F6" w:rsidP="00EA277C">
      <w:pPr>
        <w:jc w:val="both"/>
        <w:rPr>
          <w:rFonts w:cs="Times New Roman"/>
          <w:sz w:val="24"/>
          <w:szCs w:val="26"/>
          <w:lang w:val="sr-Cyrl-CS"/>
        </w:rPr>
      </w:pPr>
      <w:r>
        <w:rPr>
          <w:rFonts w:cs="Times New Roman"/>
          <w:sz w:val="24"/>
          <w:szCs w:val="26"/>
          <w:lang w:val="sr-Cyrl-CS"/>
        </w:rPr>
        <w:t>за 2013</w:t>
      </w:r>
      <w:r w:rsidR="00EA277C" w:rsidRPr="00327B5A">
        <w:rPr>
          <w:rFonts w:cs="Times New Roman"/>
          <w:sz w:val="24"/>
          <w:szCs w:val="26"/>
          <w:lang w:val="sr-Cyrl-CS"/>
        </w:rPr>
        <w:t>.год. од ____________________динара, словима_</w:t>
      </w:r>
      <w:r w:rsidR="00EA277C">
        <w:rPr>
          <w:rFonts w:cs="Times New Roman"/>
          <w:sz w:val="24"/>
          <w:szCs w:val="26"/>
          <w:lang w:val="sr-Cyrl-CS"/>
        </w:rPr>
        <w:t>_____</w:t>
      </w:r>
      <w:r>
        <w:rPr>
          <w:rFonts w:cs="Times New Roman"/>
          <w:sz w:val="24"/>
          <w:szCs w:val="26"/>
          <w:lang w:val="sr-Cyrl-CS"/>
        </w:rPr>
        <w:t>_______________________, за 2014</w:t>
      </w:r>
      <w:r w:rsidR="00EA277C" w:rsidRPr="00327B5A">
        <w:rPr>
          <w:rFonts w:cs="Times New Roman"/>
          <w:sz w:val="24"/>
          <w:szCs w:val="26"/>
          <w:lang w:val="sr-Cyrl-CS"/>
        </w:rPr>
        <w:t xml:space="preserve">.год. од _____________________динара, </w:t>
      </w:r>
      <w:r w:rsidR="00EA277C">
        <w:rPr>
          <w:rFonts w:cs="Times New Roman"/>
          <w:sz w:val="24"/>
          <w:szCs w:val="26"/>
          <w:lang w:val="sr-Cyrl-CS"/>
        </w:rPr>
        <w:t>словима________</w:t>
      </w:r>
      <w:r w:rsidR="00EA277C" w:rsidRPr="00327B5A">
        <w:rPr>
          <w:rFonts w:cs="Times New Roman"/>
          <w:sz w:val="24"/>
          <w:szCs w:val="26"/>
          <w:lang w:val="sr-Cyrl-CS"/>
        </w:rPr>
        <w:t>____________________, за 20</w:t>
      </w:r>
      <w:r>
        <w:rPr>
          <w:rFonts w:cs="Times New Roman"/>
          <w:sz w:val="24"/>
          <w:szCs w:val="26"/>
          <w:lang w:val="sr-Cyrl-CS"/>
        </w:rPr>
        <w:t>15</w:t>
      </w:r>
      <w:r w:rsidR="00EA277C" w:rsidRPr="00327B5A">
        <w:rPr>
          <w:rFonts w:cs="Times New Roman"/>
          <w:sz w:val="24"/>
          <w:szCs w:val="26"/>
          <w:lang w:val="sr-Cyrl-CS"/>
        </w:rPr>
        <w:t>.год. од ____________________динара, словима______</w:t>
      </w:r>
      <w:r w:rsidR="00EA277C">
        <w:rPr>
          <w:rFonts w:cs="Times New Roman"/>
          <w:sz w:val="24"/>
          <w:szCs w:val="26"/>
          <w:lang w:val="sr-Cyrl-CS"/>
        </w:rPr>
        <w:t>_____</w:t>
      </w:r>
      <w:r w:rsidR="00EA277C" w:rsidRPr="00327B5A">
        <w:rPr>
          <w:rFonts w:cs="Times New Roman"/>
          <w:sz w:val="24"/>
          <w:szCs w:val="26"/>
          <w:lang w:val="sr-Cyrl-CS"/>
        </w:rPr>
        <w:t>__________________.</w:t>
      </w:r>
    </w:p>
    <w:p w:rsidR="00EA277C" w:rsidRPr="003F60AF" w:rsidRDefault="00EA277C" w:rsidP="00EA277C">
      <w:pPr>
        <w:rPr>
          <w:rFonts w:ascii="Times New Roman" w:hAnsi="Times New Roman" w:cs="Times New Roman"/>
          <w:sz w:val="26"/>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Потврда се издаје ради учешћа у јавној набавци</w:t>
      </w:r>
      <w:r w:rsidR="00030401" w:rsidRPr="00030401">
        <w:rPr>
          <w:rFonts w:asciiTheme="majorHAnsi" w:eastAsia="Times New Roman" w:hAnsiTheme="majorHAnsi" w:cs="Times New Roman"/>
          <w:b/>
          <w:i/>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B730F6">
        <w:rPr>
          <w:rFonts w:asciiTheme="majorHAnsi" w:eastAsia="Times New Roman" w:hAnsiTheme="majorHAnsi" w:cs="Times New Roman"/>
          <w:b/>
          <w:i/>
          <w:sz w:val="24"/>
          <w:szCs w:val="24"/>
        </w:rPr>
        <w:t>-</w:t>
      </w:r>
      <w:r w:rsidR="00B730F6">
        <w:rPr>
          <w:rFonts w:asciiTheme="majorHAnsi" w:eastAsia="Times New Roman" w:hAnsiTheme="majorHAnsi" w:cs="Times New Roman"/>
          <w:b/>
          <w:i/>
          <w:sz w:val="24"/>
          <w:szCs w:val="24"/>
          <w:lang w:val="sr-Cyrl-CS"/>
        </w:rPr>
        <w:t>21</w:t>
      </w:r>
      <w:r w:rsidR="00B730F6">
        <w:rPr>
          <w:rFonts w:asciiTheme="majorHAnsi" w:eastAsia="Times New Roman" w:hAnsiTheme="majorHAnsi" w:cs="Times New Roman"/>
          <w:b/>
          <w:i/>
          <w:sz w:val="24"/>
          <w:szCs w:val="24"/>
        </w:rPr>
        <w:t>/1</w:t>
      </w:r>
      <w:r w:rsidR="00B730F6">
        <w:rPr>
          <w:rFonts w:asciiTheme="majorHAnsi" w:eastAsia="Times New Roman" w:hAnsiTheme="majorHAnsi" w:cs="Times New Roman"/>
          <w:b/>
          <w:i/>
          <w:sz w:val="24"/>
          <w:szCs w:val="24"/>
          <w:lang w:val="sr-Cyrl-CS"/>
        </w:rPr>
        <w:t>6</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B730F6">
        <w:rPr>
          <w:rFonts w:asciiTheme="majorHAnsi" w:eastAsia="Times New Roman" w:hAnsiTheme="majorHAnsi" w:cs="Times New Roman"/>
          <w:b/>
          <w:i/>
          <w:sz w:val="24"/>
          <w:szCs w:val="24"/>
          <w:lang w:val="sr-Cyrl-CS"/>
        </w:rPr>
        <w:t>6</w:t>
      </w:r>
      <w:r w:rsidR="00030401" w:rsidRPr="00D32DD3">
        <w:rPr>
          <w:rFonts w:asciiTheme="majorHAnsi" w:eastAsia="Times New Roman" w:hAnsiTheme="majorHAnsi" w:cs="Times New Roman"/>
          <w:b/>
          <w:i/>
          <w:sz w:val="24"/>
          <w:szCs w:val="24"/>
        </w:rPr>
        <w:t>/201</w:t>
      </w:r>
      <w:r w:rsidR="00B730F6">
        <w:rPr>
          <w:rFonts w:asciiTheme="majorHAnsi" w:eastAsia="Times New Roman" w:hAnsiTheme="majorHAnsi" w:cs="Times New Roman"/>
          <w:b/>
          <w:i/>
          <w:sz w:val="24"/>
          <w:szCs w:val="24"/>
          <w:lang w:val="sr-Cyrl-CS"/>
        </w:rPr>
        <w:t>7</w:t>
      </w:r>
      <w:r w:rsidR="00030401">
        <w:rPr>
          <w:rFonts w:asciiTheme="majorHAnsi" w:hAnsiTheme="majorHAnsi"/>
          <w:sz w:val="24"/>
          <w:szCs w:val="24"/>
        </w:rPr>
        <w:t xml:space="preserve"> </w:t>
      </w:r>
      <w:r w:rsidRPr="00327B5A">
        <w:rPr>
          <w:rFonts w:cs="Times New Roman"/>
          <w:sz w:val="24"/>
          <w:szCs w:val="26"/>
          <w:lang w:val="sr-Cyrl-CS"/>
        </w:rPr>
        <w:t xml:space="preserve"> и у друге сврхе се не може употребити</w:t>
      </w:r>
      <w:r>
        <w:rPr>
          <w:rFonts w:ascii="Times New Roman" w:hAnsi="Times New Roman" w:cs="Times New Roman"/>
          <w:sz w:val="26"/>
          <w:szCs w:val="26"/>
          <w:lang w:val="sr-Cyrl-CS"/>
        </w:rPr>
        <w:t>.</w:t>
      </w:r>
    </w:p>
    <w:p w:rsidR="00EA277C" w:rsidRDefault="00EA277C"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EA277C" w:rsidRPr="00327B5A" w:rsidRDefault="00EA277C" w:rsidP="00EA277C">
      <w:pPr>
        <w:rPr>
          <w:rFonts w:cs="Times New Roman"/>
          <w:sz w:val="24"/>
          <w:szCs w:val="24"/>
          <w:lang w:val="sr-Cyrl-CS"/>
        </w:rPr>
      </w:pPr>
      <w:r w:rsidRPr="00327B5A">
        <w:rPr>
          <w:rFonts w:cs="Times New Roman"/>
          <w:sz w:val="24"/>
          <w:szCs w:val="24"/>
          <w:lang w:val="sr-Cyrl-CS"/>
        </w:rPr>
        <w:t>Место ______________</w:t>
      </w:r>
      <w:r w:rsidRPr="00327B5A">
        <w:rPr>
          <w:rFonts w:cs="Times New Roman"/>
          <w:sz w:val="24"/>
          <w:szCs w:val="24"/>
          <w:lang w:val="sr-Cyrl-CS"/>
        </w:rPr>
        <w:tab/>
        <w:t xml:space="preserve">                                                   Потпис овлашћеног лица</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корисника услуге</w:t>
      </w:r>
    </w:p>
    <w:p w:rsidR="00EA277C" w:rsidRPr="00327B5A" w:rsidRDefault="00EA277C" w:rsidP="00EA277C">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t>___________________________</w:t>
      </w:r>
    </w:p>
    <w:p w:rsidR="00EA277C" w:rsidRPr="003F60AF" w:rsidRDefault="00EA277C" w:rsidP="00EA277C">
      <w:pPr>
        <w:pStyle w:val="Style2"/>
        <w:widowControl/>
        <w:spacing w:line="240" w:lineRule="auto"/>
        <w:jc w:val="left"/>
        <w:rPr>
          <w:rStyle w:val="FontStyle48"/>
          <w:rFonts w:ascii="Times New Roman" w:hAnsi="Times New Roman" w:cs="Times New Roman"/>
          <w:bCs/>
          <w:i w:val="0"/>
          <w:szCs w:val="26"/>
          <w:lang w:val="ru-RU" w:eastAsia="sr-Cyrl-CS"/>
        </w:rPr>
      </w:pPr>
    </w:p>
    <w:p w:rsidR="001F7BFD" w:rsidRDefault="001F7BFD" w:rsidP="00EA277C">
      <w:pPr>
        <w:pStyle w:val="Style2"/>
        <w:widowControl/>
        <w:spacing w:line="240" w:lineRule="auto"/>
        <w:jc w:val="left"/>
        <w:rPr>
          <w:rStyle w:val="FontStyle48"/>
          <w:rFonts w:asciiTheme="minorHAnsi" w:hAnsiTheme="minorHAnsi" w:cs="Times New Roman"/>
          <w:bCs/>
          <w:sz w:val="22"/>
          <w:szCs w:val="22"/>
          <w:lang w:val="ru-RU" w:eastAsia="sr-Cyrl-CS"/>
        </w:rPr>
      </w:pPr>
    </w:p>
    <w:p w:rsidR="00EA277C" w:rsidRPr="001F7BFD" w:rsidRDefault="00EA277C" w:rsidP="00EA277C">
      <w:pPr>
        <w:pStyle w:val="Style2"/>
        <w:widowControl/>
        <w:spacing w:line="240" w:lineRule="auto"/>
        <w:jc w:val="left"/>
        <w:rPr>
          <w:rStyle w:val="FontStyle48"/>
          <w:rFonts w:asciiTheme="minorHAnsi" w:hAnsiTheme="minorHAnsi" w:cs="Times New Roman"/>
          <w:bCs/>
          <w:i w:val="0"/>
          <w:sz w:val="22"/>
          <w:szCs w:val="22"/>
          <w:lang w:val="ru-RU" w:eastAsia="sr-Cyrl-CS"/>
        </w:rPr>
      </w:pPr>
      <w:r w:rsidRPr="001F7BFD">
        <w:rPr>
          <w:rStyle w:val="FontStyle48"/>
          <w:rFonts w:asciiTheme="minorHAnsi" w:hAnsiTheme="min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1F7BFD"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r w:rsidR="001F7BFD">
        <w:rPr>
          <w:sz w:val="24"/>
        </w:rPr>
        <w:t>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w:t>
      </w:r>
      <w:r w:rsidR="001F7BFD">
        <w:rPr>
          <w:sz w:val="24"/>
          <w:lang w:val="ru-RU"/>
        </w:rPr>
        <w:t>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r w:rsidR="001F7BFD">
        <w:rPr>
          <w:sz w:val="24"/>
          <w:lang w:val="ru-RU"/>
        </w:rPr>
        <w:t>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Default="00EA277C" w:rsidP="00EA277C">
      <w:pPr>
        <w:autoSpaceDE w:val="0"/>
        <w:autoSpaceDN w:val="0"/>
        <w:adjustRightInd w:val="0"/>
        <w:rPr>
          <w:sz w:val="24"/>
        </w:rPr>
      </w:pPr>
      <w:r w:rsidRPr="00C32858">
        <w:rPr>
          <w:sz w:val="24"/>
          <w:lang w:val="ru-RU"/>
        </w:rPr>
        <w:t>ПИБ:_____________________________________</w:t>
      </w:r>
      <w:r>
        <w:rPr>
          <w:sz w:val="24"/>
        </w:rPr>
        <w:t>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EA277C" w:rsidRPr="00BF0E76" w:rsidRDefault="00EA277C" w:rsidP="00EA277C">
      <w:pPr>
        <w:autoSpaceDE w:val="0"/>
        <w:autoSpaceDN w:val="0"/>
        <w:adjustRightInd w:val="0"/>
      </w:pPr>
    </w:p>
    <w:p w:rsidR="0088691E" w:rsidRDefault="00EA277C" w:rsidP="00EA277C">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1F7BFD">
        <w:rPr>
          <w:rStyle w:val="FontStyle52"/>
          <w:rFonts w:asciiTheme="minorHAnsi" w:hAnsiTheme="minorHAnsi" w:cs="Times New Roman"/>
          <w:color w:val="000000" w:themeColor="text1"/>
          <w:sz w:val="24"/>
          <w:szCs w:val="28"/>
          <w:lang w:val="sr-Cyrl-CS" w:eastAsia="sr-Cyrl-CS"/>
        </w:rPr>
        <w:t>у року од десет</w:t>
      </w:r>
      <w:r w:rsidRPr="000E09C4">
        <w:rPr>
          <w:rStyle w:val="FontStyle52"/>
          <w:rFonts w:asciiTheme="minorHAnsi" w:hAnsiTheme="minorHAnsi" w:cs="Times New Roman"/>
          <w:color w:val="000000" w:themeColor="text1"/>
          <w:sz w:val="24"/>
          <w:szCs w:val="28"/>
          <w:lang w:val="sr-Cyrl-CS" w:eastAsia="sr-Cyrl-CS"/>
        </w:rPr>
        <w:t xml:space="preserve">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w:t>
      </w:r>
      <w:r w:rsidR="00030401">
        <w:rPr>
          <w:rFonts w:cs="TimesNewRomanPSMT"/>
          <w:sz w:val="24"/>
          <w:szCs w:val="24"/>
        </w:rPr>
        <w:t xml:space="preserve">и овлашћења </w:t>
      </w:r>
      <w:r w:rsidRPr="00C32858">
        <w:rPr>
          <w:rFonts w:cs="TimesNewRomanPSMT"/>
          <w:sz w:val="24"/>
          <w:szCs w:val="24"/>
        </w:rPr>
        <w:t xml:space="preserve">НБС </w:t>
      </w:r>
      <w:r w:rsidRPr="00C32858">
        <w:rPr>
          <w:sz w:val="24"/>
          <w:szCs w:val="24"/>
        </w:rPr>
        <w:t>и менично овлашћење, у висини од</w:t>
      </w:r>
      <w:r>
        <w:rPr>
          <w:sz w:val="24"/>
          <w:szCs w:val="24"/>
        </w:rPr>
        <w:t xml:space="preserve"> 10% од укупне 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xml:space="preserve">, у корист Наручиоца, која треба да буде са клаузулом „без протеста“, </w:t>
      </w:r>
      <w:r w:rsidR="00030401">
        <w:rPr>
          <w:sz w:val="24"/>
          <w:szCs w:val="24"/>
        </w:rPr>
        <w:t xml:space="preserve">са </w:t>
      </w:r>
      <w:r w:rsidRPr="00C32858">
        <w:rPr>
          <w:sz w:val="24"/>
          <w:szCs w:val="24"/>
        </w:rPr>
        <w:t xml:space="preserve">роком доспећа „ по виђењу“ и роком важења </w:t>
      </w:r>
      <w:r>
        <w:rPr>
          <w:sz w:val="24"/>
          <w:szCs w:val="24"/>
        </w:rPr>
        <w:t>13 месеци од дана потписивања оквирног споразума</w:t>
      </w:r>
      <w:r w:rsidRPr="00C32858">
        <w:rPr>
          <w:sz w:val="24"/>
          <w:szCs w:val="24"/>
        </w:rPr>
        <w:t>.</w:t>
      </w:r>
    </w:p>
    <w:p w:rsidR="0088691E" w:rsidRPr="0088691E" w:rsidRDefault="0088691E" w:rsidP="00EA277C">
      <w:pPr>
        <w:autoSpaceDE w:val="0"/>
        <w:autoSpaceDN w:val="0"/>
        <w:adjustRightInd w:val="0"/>
        <w:jc w:val="both"/>
        <w:rPr>
          <w:sz w:val="24"/>
          <w:szCs w:val="24"/>
        </w:rPr>
      </w:pPr>
      <w:r>
        <w:rPr>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Pr>
          <w:sz w:val="24"/>
          <w:szCs w:val="24"/>
        </w:rPr>
        <w:t>редство обезбеђ</w:t>
      </w:r>
      <w:r>
        <w:rPr>
          <w:sz w:val="24"/>
          <w:szCs w:val="24"/>
        </w:rPr>
        <w:t xml:space="preserve">ења за повраћај аванса и добро извршење посла у прописаном року за сваки појединачни уговор/поруџбеницу. </w:t>
      </w:r>
    </w:p>
    <w:p w:rsidR="00EA277C" w:rsidRDefault="00EA277C" w:rsidP="00EA277C">
      <w:pPr>
        <w:autoSpaceDE w:val="0"/>
        <w:autoSpaceDN w:val="0"/>
        <w:adjustRightInd w:val="0"/>
        <w:jc w:val="both"/>
        <w:rPr>
          <w:sz w:val="24"/>
          <w:szCs w:val="24"/>
        </w:rPr>
      </w:pPr>
      <w:r>
        <w:rPr>
          <w:sz w:val="24"/>
          <w:szCs w:val="24"/>
        </w:rPr>
        <w:t>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Pr>
          <w:sz w:val="24"/>
          <w:szCs w:val="24"/>
        </w:rPr>
        <w:t xml:space="preserve"> се продужити за исти број дана.</w:t>
      </w:r>
    </w:p>
    <w:p w:rsidR="00EA277C" w:rsidRPr="00727A2F" w:rsidRDefault="00EA277C" w:rsidP="00EA277C">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1F7BFD">
        <w:rPr>
          <w:b/>
          <w:sz w:val="24"/>
          <w:szCs w:val="24"/>
          <w:lang w:val="sr-Cyrl-CS"/>
        </w:rPr>
        <w:t>Потпис понуђача</w:t>
      </w:r>
    </w:p>
    <w:p w:rsidR="0088691E" w:rsidRPr="00C32858" w:rsidRDefault="0088691E" w:rsidP="00EA277C">
      <w:pPr>
        <w:pStyle w:val="Header"/>
        <w:tabs>
          <w:tab w:val="left" w:pos="5245"/>
          <w:tab w:val="right" w:pos="6946"/>
        </w:tabs>
        <w:jc w:val="both"/>
        <w:rPr>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lastRenderedPageBreak/>
        <w:t>Образац бр. 6.</w:t>
      </w:r>
    </w:p>
    <w:p w:rsidR="001F7BFD" w:rsidRPr="00727A2F" w:rsidRDefault="001F7BFD" w:rsidP="00EA277C">
      <w:pPr>
        <w:jc w:val="both"/>
        <w:rPr>
          <w:sz w:val="24"/>
          <w:szCs w:val="24"/>
          <w:lang w:val="ru-RU"/>
        </w:rPr>
      </w:pPr>
    </w:p>
    <w:p w:rsidR="00EA277C" w:rsidRPr="00C32858"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ПИБ:_____________________________________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Pr="00727A2F"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EA277C" w:rsidRPr="00C32858" w:rsidRDefault="00EA277C" w:rsidP="00EA277C">
      <w:pPr>
        <w:jc w:val="both"/>
        <w:rPr>
          <w:sz w:val="24"/>
          <w:szCs w:val="24"/>
        </w:rPr>
      </w:pPr>
    </w:p>
    <w:p w:rsidR="00EA277C" w:rsidRDefault="00EA277C" w:rsidP="00EA277C">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 xml:space="preserve">ћемо </w:t>
      </w:r>
      <w:r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727A2F">
        <w:rPr>
          <w:rFonts w:eastAsia="Times New Roman" w:cs="Arial"/>
          <w:sz w:val="24"/>
          <w:szCs w:val="24"/>
        </w:rPr>
        <w:t>, доставити</w:t>
      </w:r>
      <w:r>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 xml:space="preserve">меницу као гаранцију за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w:t>
      </w:r>
      <w:r>
        <w:rPr>
          <w:sz w:val="24"/>
          <w:szCs w:val="24"/>
        </w:rPr>
        <w:t xml:space="preserve"> посла</w:t>
      </w:r>
      <w:r>
        <w:rPr>
          <w:rFonts w:eastAsia="Times New Roman" w:cs="Arial"/>
          <w:sz w:val="24"/>
          <w:szCs w:val="24"/>
        </w:rPr>
        <w:t>.</w:t>
      </w:r>
    </w:p>
    <w:p w:rsidR="00EA277C" w:rsidRDefault="00EA277C" w:rsidP="00EA277C">
      <w:pPr>
        <w:spacing w:after="0" w:line="240" w:lineRule="auto"/>
        <w:jc w:val="both"/>
        <w:rPr>
          <w:rFonts w:eastAsia="Times New Roman" w:cs="Arial"/>
          <w:sz w:val="24"/>
          <w:szCs w:val="24"/>
        </w:rPr>
      </w:pPr>
    </w:p>
    <w:p w:rsidR="00EA277C" w:rsidRPr="00727A2F" w:rsidRDefault="00EA277C" w:rsidP="00EA277C">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EA277C" w:rsidRDefault="00EA277C"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EA277C" w:rsidRPr="00C32858" w:rsidRDefault="00EA277C" w:rsidP="00EA277C">
      <w:pPr>
        <w:pStyle w:val="Header"/>
        <w:tabs>
          <w:tab w:val="left" w:pos="5245"/>
          <w:tab w:val="right" w:pos="6946"/>
        </w:tabs>
        <w:jc w:val="both"/>
        <w:rPr>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lastRenderedPageBreak/>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61408" w:rsidRDefault="0088691E" w:rsidP="0088691E">
      <w:pPr>
        <w:jc w:val="center"/>
        <w:rPr>
          <w:b/>
          <w:sz w:val="28"/>
          <w:szCs w:val="24"/>
        </w:rPr>
      </w:pPr>
      <w:r w:rsidRPr="00C61408">
        <w:rPr>
          <w:b/>
          <w:sz w:val="28"/>
          <w:szCs w:val="24"/>
        </w:rPr>
        <w:t>ОБРАЗАЦ ТРОШКОВА ПРИПРЕМЕ ПОНУДЕ</w:t>
      </w:r>
    </w:p>
    <w:p w:rsidR="0088691E" w:rsidRDefault="0088691E" w:rsidP="0088691E">
      <w:pPr>
        <w:jc w:val="both"/>
        <w:rPr>
          <w:sz w:val="24"/>
          <w:szCs w:val="24"/>
        </w:rPr>
      </w:pPr>
    </w:p>
    <w:p w:rsidR="0088691E" w:rsidRDefault="0088691E" w:rsidP="0088691E">
      <w:pPr>
        <w:jc w:val="both"/>
        <w:rPr>
          <w:sz w:val="24"/>
          <w:szCs w:val="23"/>
        </w:rPr>
      </w:pPr>
      <w:r w:rsidRPr="00FC0152">
        <w:rPr>
          <w:sz w:val="24"/>
          <w:szCs w:val="23"/>
        </w:rPr>
        <w:t>У складу са чланом 88. став 1. Закона</w:t>
      </w:r>
      <w:r>
        <w:rPr>
          <w:sz w:val="24"/>
          <w:szCs w:val="23"/>
        </w:rPr>
        <w:t xml:space="preserve"> о јавним набавкама</w:t>
      </w:r>
      <w:r w:rsidRPr="00FC0152">
        <w:rPr>
          <w:sz w:val="24"/>
          <w:szCs w:val="23"/>
        </w:rPr>
        <w:t>, понуђач</w:t>
      </w:r>
      <w:r>
        <w:rPr>
          <w:sz w:val="24"/>
          <w:szCs w:val="23"/>
        </w:rPr>
        <w:t xml:space="preserve"> </w:t>
      </w:r>
      <w:r w:rsidRPr="00FC0152">
        <w:rPr>
          <w:sz w:val="24"/>
          <w:szCs w:val="23"/>
        </w:rPr>
        <w:t>__________________</w:t>
      </w:r>
      <w:r>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88691E" w:rsidRPr="00FC0152" w:rsidRDefault="0088691E" w:rsidP="0088691E">
      <w:pPr>
        <w:jc w:val="both"/>
        <w:rPr>
          <w:sz w:val="28"/>
          <w:szCs w:val="24"/>
        </w:rPr>
      </w:pPr>
    </w:p>
    <w:tbl>
      <w:tblPr>
        <w:tblStyle w:val="TableGrid"/>
        <w:tblW w:w="0" w:type="auto"/>
        <w:tblLook w:val="04A0"/>
      </w:tblPr>
      <w:tblGrid>
        <w:gridCol w:w="4788"/>
        <w:gridCol w:w="4788"/>
      </w:tblGrid>
      <w:tr w:rsidR="0088691E" w:rsidTr="00C61EBC">
        <w:tc>
          <w:tcPr>
            <w:tcW w:w="4788" w:type="dxa"/>
          </w:tcPr>
          <w:p w:rsidR="0088691E" w:rsidRPr="00FC0152" w:rsidRDefault="0088691E" w:rsidP="00C61EBC">
            <w:pPr>
              <w:jc w:val="center"/>
              <w:rPr>
                <w:b/>
                <w:sz w:val="24"/>
                <w:szCs w:val="24"/>
              </w:rPr>
            </w:pPr>
            <w:r w:rsidRPr="00FC0152">
              <w:rPr>
                <w:b/>
                <w:sz w:val="24"/>
                <w:szCs w:val="24"/>
              </w:rPr>
              <w:t>Врста трошка</w:t>
            </w:r>
          </w:p>
        </w:tc>
        <w:tc>
          <w:tcPr>
            <w:tcW w:w="4788" w:type="dxa"/>
          </w:tcPr>
          <w:p w:rsidR="0088691E" w:rsidRPr="00FC0152" w:rsidRDefault="0088691E" w:rsidP="00C61EBC">
            <w:pPr>
              <w:jc w:val="center"/>
              <w:rPr>
                <w:b/>
                <w:sz w:val="24"/>
                <w:szCs w:val="24"/>
              </w:rPr>
            </w:pPr>
            <w:r w:rsidRPr="00FC0152">
              <w:rPr>
                <w:b/>
                <w:sz w:val="24"/>
                <w:szCs w:val="24"/>
              </w:rPr>
              <w:t>Износ</w:t>
            </w: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Pr="00FC0152" w:rsidRDefault="0088691E" w:rsidP="00C61EBC">
            <w:pPr>
              <w:jc w:val="center"/>
              <w:rPr>
                <w:b/>
                <w:sz w:val="24"/>
                <w:szCs w:val="24"/>
              </w:rPr>
            </w:pPr>
            <w:r w:rsidRPr="00FC0152">
              <w:rPr>
                <w:b/>
                <w:sz w:val="24"/>
                <w:szCs w:val="24"/>
              </w:rPr>
              <w:t>Укупно</w:t>
            </w:r>
          </w:p>
        </w:tc>
        <w:tc>
          <w:tcPr>
            <w:tcW w:w="4788" w:type="dxa"/>
          </w:tcPr>
          <w:p w:rsidR="0088691E" w:rsidRDefault="0088691E" w:rsidP="00C61EBC">
            <w:pPr>
              <w:jc w:val="both"/>
              <w:rPr>
                <w:sz w:val="24"/>
                <w:szCs w:val="24"/>
              </w:rPr>
            </w:pPr>
          </w:p>
        </w:tc>
      </w:tr>
    </w:tbl>
    <w:p w:rsidR="0088691E" w:rsidRDefault="0088691E" w:rsidP="0088691E">
      <w:pPr>
        <w:jc w:val="both"/>
        <w:rPr>
          <w:sz w:val="24"/>
          <w:szCs w:val="24"/>
        </w:rPr>
      </w:pPr>
    </w:p>
    <w:p w:rsidR="0088691E" w:rsidRDefault="0088691E" w:rsidP="0088691E">
      <w:pPr>
        <w:autoSpaceDE w:val="0"/>
        <w:autoSpaceDN w:val="0"/>
        <w:adjustRightInd w:val="0"/>
        <w:spacing w:after="0" w:line="240" w:lineRule="auto"/>
        <w:jc w:val="both"/>
        <w:rPr>
          <w:sz w:val="24"/>
          <w:szCs w:val="23"/>
        </w:rPr>
      </w:pPr>
    </w:p>
    <w:p w:rsidR="0088691E" w:rsidRDefault="0088691E" w:rsidP="0088691E">
      <w:pPr>
        <w:autoSpaceDE w:val="0"/>
        <w:autoSpaceDN w:val="0"/>
        <w:adjustRightInd w:val="0"/>
        <w:spacing w:after="0" w:line="240" w:lineRule="auto"/>
        <w:jc w:val="both"/>
        <w:rPr>
          <w:sz w:val="24"/>
          <w:szCs w:val="23"/>
        </w:rPr>
      </w:pPr>
      <w:r w:rsidRPr="00FC0152">
        <w:rPr>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FC0152" w:rsidRDefault="0088691E" w:rsidP="0088691E">
      <w:pPr>
        <w:autoSpaceDE w:val="0"/>
        <w:autoSpaceDN w:val="0"/>
        <w:adjustRightInd w:val="0"/>
        <w:spacing w:after="0" w:line="240" w:lineRule="auto"/>
        <w:jc w:val="both"/>
        <w:rPr>
          <w:sz w:val="24"/>
          <w:szCs w:val="23"/>
        </w:rPr>
      </w:pPr>
    </w:p>
    <w:p w:rsidR="0088691E" w:rsidRPr="00FC0152" w:rsidRDefault="0088691E" w:rsidP="0088691E">
      <w:pPr>
        <w:autoSpaceDE w:val="0"/>
        <w:autoSpaceDN w:val="0"/>
        <w:adjustRightInd w:val="0"/>
        <w:spacing w:after="0" w:line="240" w:lineRule="auto"/>
        <w:jc w:val="both"/>
        <w:rPr>
          <w:sz w:val="24"/>
          <w:szCs w:val="23"/>
        </w:rPr>
      </w:pPr>
      <w:r w:rsidRPr="00FC0152">
        <w:rPr>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Default="0088691E" w:rsidP="0088691E">
      <w:pPr>
        <w:jc w:val="both"/>
        <w:rPr>
          <w:b/>
          <w:bCs/>
          <w:i/>
          <w:iCs/>
          <w:sz w:val="24"/>
          <w:szCs w:val="23"/>
        </w:rPr>
      </w:pPr>
    </w:p>
    <w:p w:rsidR="0088691E" w:rsidRDefault="0088691E" w:rsidP="0088691E">
      <w:pPr>
        <w:jc w:val="both"/>
        <w:rPr>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FC0152" w:rsidTr="00C61EBC">
        <w:trPr>
          <w:trHeight w:val="169"/>
        </w:trPr>
        <w:tc>
          <w:tcPr>
            <w:tcW w:w="3209" w:type="dxa"/>
          </w:tcPr>
          <w:p w:rsidR="0088691E" w:rsidRDefault="0088691E" w:rsidP="00C61EBC">
            <w:pPr>
              <w:autoSpaceDE w:val="0"/>
              <w:autoSpaceDN w:val="0"/>
              <w:adjustRightInd w:val="0"/>
              <w:spacing w:after="0" w:line="240" w:lineRule="auto"/>
              <w:rPr>
                <w:sz w:val="23"/>
                <w:szCs w:val="23"/>
              </w:rPr>
            </w:pPr>
            <w:r w:rsidRPr="00FC0152">
              <w:rPr>
                <w:sz w:val="23"/>
                <w:szCs w:val="23"/>
              </w:rPr>
              <w:t xml:space="preserve">Датум: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_________________</w:t>
            </w:r>
          </w:p>
        </w:tc>
        <w:tc>
          <w:tcPr>
            <w:tcW w:w="3209" w:type="dxa"/>
          </w:tcPr>
          <w:p w:rsidR="0088691E" w:rsidRDefault="0088691E" w:rsidP="00C61EBC">
            <w:pPr>
              <w:autoSpaceDE w:val="0"/>
              <w:autoSpaceDN w:val="0"/>
              <w:adjustRightInd w:val="0"/>
              <w:spacing w:after="0" w:line="240" w:lineRule="auto"/>
              <w:rPr>
                <w:sz w:val="23"/>
                <w:szCs w:val="23"/>
              </w:rPr>
            </w:pPr>
            <w:r>
              <w:rPr>
                <w:sz w:val="23"/>
                <w:szCs w:val="23"/>
              </w:rPr>
              <w:t xml:space="preserve">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 xml:space="preserve">                              </w:t>
            </w:r>
            <w:r w:rsidRPr="00FC0152">
              <w:rPr>
                <w:sz w:val="23"/>
                <w:szCs w:val="23"/>
              </w:rPr>
              <w:t xml:space="preserve">М.П. </w:t>
            </w:r>
          </w:p>
        </w:tc>
        <w:tc>
          <w:tcPr>
            <w:tcW w:w="3209" w:type="dxa"/>
          </w:tcPr>
          <w:p w:rsidR="0088691E" w:rsidRPr="001F7BFD" w:rsidRDefault="0088691E" w:rsidP="00C61EBC">
            <w:pPr>
              <w:autoSpaceDE w:val="0"/>
              <w:autoSpaceDN w:val="0"/>
              <w:adjustRightInd w:val="0"/>
              <w:spacing w:after="0" w:line="240" w:lineRule="auto"/>
              <w:rPr>
                <w:b/>
                <w:sz w:val="24"/>
                <w:szCs w:val="24"/>
              </w:rPr>
            </w:pPr>
            <w:r w:rsidRPr="001F7BFD">
              <w:rPr>
                <w:b/>
                <w:sz w:val="24"/>
                <w:szCs w:val="24"/>
              </w:rPr>
              <w:t xml:space="preserve">           Потпис понуђача </w:t>
            </w:r>
          </w:p>
          <w:p w:rsidR="0088691E" w:rsidRPr="001F7BFD" w:rsidRDefault="0088691E" w:rsidP="00C61EBC">
            <w:pPr>
              <w:autoSpaceDE w:val="0"/>
              <w:autoSpaceDN w:val="0"/>
              <w:adjustRightInd w:val="0"/>
              <w:spacing w:after="0" w:line="240" w:lineRule="auto"/>
              <w:rPr>
                <w:b/>
                <w:sz w:val="24"/>
                <w:szCs w:val="24"/>
              </w:rPr>
            </w:pPr>
          </w:p>
          <w:p w:rsidR="0088691E" w:rsidRPr="001F7BFD" w:rsidRDefault="001F7BFD" w:rsidP="00C61EBC">
            <w:pPr>
              <w:autoSpaceDE w:val="0"/>
              <w:autoSpaceDN w:val="0"/>
              <w:adjustRightInd w:val="0"/>
              <w:spacing w:after="0" w:line="240" w:lineRule="auto"/>
              <w:rPr>
                <w:b/>
                <w:sz w:val="24"/>
                <w:szCs w:val="24"/>
              </w:rPr>
            </w:pPr>
            <w:r>
              <w:rPr>
                <w:b/>
                <w:sz w:val="24"/>
                <w:szCs w:val="24"/>
              </w:rPr>
              <w:t>_________________________</w:t>
            </w:r>
          </w:p>
        </w:tc>
      </w:tr>
    </w:tbl>
    <w:p w:rsidR="0088691E" w:rsidRPr="00FC0152" w:rsidRDefault="0088691E" w:rsidP="0088691E">
      <w:pPr>
        <w:jc w:val="both"/>
        <w:rPr>
          <w:sz w:val="28"/>
          <w:szCs w:val="24"/>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Pr="0088691E" w:rsidRDefault="0088691E" w:rsidP="0088691E">
      <w:pPr>
        <w:jc w:val="both"/>
        <w:rPr>
          <w:sz w:val="24"/>
          <w:szCs w:val="24"/>
          <w:lang w:val="ru-RU"/>
        </w:rPr>
      </w:pPr>
    </w:p>
    <w:sectPr w:rsidR="0088691E" w:rsidRPr="0088691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579" w:rsidRDefault="003A2579">
      <w:pPr>
        <w:spacing w:after="0" w:line="240" w:lineRule="auto"/>
      </w:pPr>
      <w:r>
        <w:separator/>
      </w:r>
    </w:p>
  </w:endnote>
  <w:endnote w:type="continuationSeparator" w:id="1">
    <w:p w:rsidR="003A2579" w:rsidRDefault="003A25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C746BB" w:rsidRPr="00F8547C" w:rsidRDefault="000D18B5">
        <w:pPr>
          <w:pStyle w:val="Footer"/>
          <w:jc w:val="center"/>
          <w:rPr>
            <w:sz w:val="20"/>
          </w:rPr>
        </w:pPr>
        <w:r w:rsidRPr="000D18B5">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C746BB" w:rsidRPr="00455386" w:rsidRDefault="000D18B5">
        <w:pPr>
          <w:pStyle w:val="Footer"/>
          <w:jc w:val="center"/>
          <w:rPr>
            <w:sz w:val="20"/>
            <w:lang w:val="sr-Cyrl-CS"/>
          </w:rPr>
        </w:pPr>
        <w:r w:rsidRPr="00F8547C">
          <w:rPr>
            <w:sz w:val="20"/>
          </w:rPr>
          <w:fldChar w:fldCharType="begin"/>
        </w:r>
        <w:r w:rsidR="00C746BB" w:rsidRPr="00F8547C">
          <w:rPr>
            <w:sz w:val="20"/>
          </w:rPr>
          <w:instrText>PAGE    \* MERGEFORMAT</w:instrText>
        </w:r>
        <w:r w:rsidRPr="00F8547C">
          <w:rPr>
            <w:sz w:val="20"/>
          </w:rPr>
          <w:fldChar w:fldCharType="separate"/>
        </w:r>
        <w:r w:rsidR="00A84EBB" w:rsidRPr="00A84EBB">
          <w:rPr>
            <w:noProof/>
            <w:sz w:val="20"/>
            <w:lang w:val="sr-Latn-CS"/>
          </w:rPr>
          <w:t>13</w:t>
        </w:r>
        <w:r w:rsidRPr="00F8547C">
          <w:rPr>
            <w:sz w:val="20"/>
          </w:rPr>
          <w:fldChar w:fldCharType="end"/>
        </w:r>
        <w:r w:rsidR="00455386">
          <w:rPr>
            <w:sz w:val="20"/>
          </w:rPr>
          <w:t xml:space="preserve"> од </w:t>
        </w:r>
        <w:r w:rsidR="00455386">
          <w:rPr>
            <w:sz w:val="20"/>
            <w:lang w:val="sr-Cyrl-CS"/>
          </w:rPr>
          <w:t>49</w:t>
        </w:r>
      </w:p>
      <w:p w:rsidR="00C746BB" w:rsidRPr="00F8547C" w:rsidRDefault="00C746BB">
        <w:pPr>
          <w:pStyle w:val="Footer"/>
          <w:jc w:val="center"/>
          <w:rPr>
            <w:sz w:val="20"/>
          </w:rPr>
        </w:pPr>
        <w:r>
          <w:rPr>
            <w:sz w:val="20"/>
          </w:rPr>
          <w:t xml:space="preserve">Конкурсна документација за ЈН </w:t>
        </w:r>
        <w:r>
          <w:rPr>
            <w:sz w:val="20"/>
            <w:lang w:val="sr-Cyrl-CS"/>
          </w:rPr>
          <w:t>18/21-</w:t>
        </w:r>
        <w:r>
          <w:rPr>
            <w:sz w:val="20"/>
          </w:rPr>
          <w:t>1</w:t>
        </w:r>
        <w:r>
          <w:rPr>
            <w:sz w:val="20"/>
            <w:lang w:val="sr-Cyrl-CS"/>
          </w:rPr>
          <w:t>6</w:t>
        </w:r>
        <w:r w:rsidRPr="00F8547C">
          <w:rPr>
            <w:sz w:val="20"/>
          </w:rPr>
          <w:t xml:space="preserve"> набавка услуге организације путовања – екскурзије,</w:t>
        </w:r>
      </w:p>
      <w:p w:rsidR="00C746BB" w:rsidRPr="00F8547C" w:rsidRDefault="00C746BB">
        <w:pPr>
          <w:pStyle w:val="Footer"/>
          <w:jc w:val="center"/>
          <w:rPr>
            <w:sz w:val="20"/>
          </w:rPr>
        </w:pPr>
        <w:r w:rsidRPr="00F8547C">
          <w:rPr>
            <w:sz w:val="20"/>
          </w:rPr>
          <w:t xml:space="preserve"> ОШ „Младо</w:t>
        </w:r>
        <w:r>
          <w:rPr>
            <w:sz w:val="20"/>
          </w:rPr>
          <w:t>ст“  Нове Београд – школска 201</w:t>
        </w:r>
        <w:r>
          <w:rPr>
            <w:sz w:val="20"/>
            <w:lang w:val="sr-Cyrl-CS"/>
          </w:rPr>
          <w:t>6</w:t>
        </w:r>
        <w:r>
          <w:rPr>
            <w:sz w:val="20"/>
          </w:rPr>
          <w:t>/201</w:t>
        </w:r>
        <w:r>
          <w:rPr>
            <w:sz w:val="20"/>
            <w:lang w:val="sr-Cyrl-CS"/>
          </w:rPr>
          <w:t>7</w:t>
        </w:r>
      </w:p>
    </w:sdtContent>
  </w:sdt>
  <w:p w:rsidR="00C746BB" w:rsidRPr="0018173D" w:rsidRDefault="00C746BB">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579" w:rsidRDefault="003A2579">
      <w:pPr>
        <w:spacing w:after="0" w:line="240" w:lineRule="auto"/>
      </w:pPr>
      <w:r>
        <w:separator/>
      </w:r>
    </w:p>
  </w:footnote>
  <w:footnote w:type="continuationSeparator" w:id="1">
    <w:p w:rsidR="003A2579" w:rsidRDefault="003A25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hyphenationZone w:val="425"/>
  <w:characterSpacingControl w:val="doNotCompress"/>
  <w:hdrShapeDefaults>
    <o:shapedefaults v:ext="edit" spidmax="59394"/>
    <o:shapelayout v:ext="edit">
      <o:idmap v:ext="edit" data="2"/>
    </o:shapelayout>
  </w:hdrShapeDefaults>
  <w:footnotePr>
    <w:footnote w:id="0"/>
    <w:footnote w:id="1"/>
  </w:footnotePr>
  <w:endnotePr>
    <w:endnote w:id="0"/>
    <w:endnote w:id="1"/>
  </w:endnotePr>
  <w:compat/>
  <w:rsids>
    <w:rsidRoot w:val="00A061BE"/>
    <w:rsid w:val="00005F81"/>
    <w:rsid w:val="00024ED5"/>
    <w:rsid w:val="0003006F"/>
    <w:rsid w:val="00030401"/>
    <w:rsid w:val="000312AE"/>
    <w:rsid w:val="00050030"/>
    <w:rsid w:val="00060ECF"/>
    <w:rsid w:val="000632D6"/>
    <w:rsid w:val="0006378D"/>
    <w:rsid w:val="00073EF5"/>
    <w:rsid w:val="00081B99"/>
    <w:rsid w:val="00085497"/>
    <w:rsid w:val="00085698"/>
    <w:rsid w:val="00091D7E"/>
    <w:rsid w:val="00092679"/>
    <w:rsid w:val="000A2B42"/>
    <w:rsid w:val="000B3D2F"/>
    <w:rsid w:val="000D18B5"/>
    <w:rsid w:val="000D37F0"/>
    <w:rsid w:val="000D3F80"/>
    <w:rsid w:val="000E13A5"/>
    <w:rsid w:val="000E13C8"/>
    <w:rsid w:val="000E5902"/>
    <w:rsid w:val="000E5BCD"/>
    <w:rsid w:val="000F11D4"/>
    <w:rsid w:val="000F5B32"/>
    <w:rsid w:val="00101116"/>
    <w:rsid w:val="00111C26"/>
    <w:rsid w:val="0011360C"/>
    <w:rsid w:val="001214BD"/>
    <w:rsid w:val="00125201"/>
    <w:rsid w:val="00127408"/>
    <w:rsid w:val="00141310"/>
    <w:rsid w:val="00152C99"/>
    <w:rsid w:val="00164119"/>
    <w:rsid w:val="0017244B"/>
    <w:rsid w:val="0018116E"/>
    <w:rsid w:val="0018173D"/>
    <w:rsid w:val="001944CC"/>
    <w:rsid w:val="00196D77"/>
    <w:rsid w:val="001A6159"/>
    <w:rsid w:val="001B04B6"/>
    <w:rsid w:val="001C2EE7"/>
    <w:rsid w:val="001D47B2"/>
    <w:rsid w:val="001D791A"/>
    <w:rsid w:val="001E6739"/>
    <w:rsid w:val="001F79B6"/>
    <w:rsid w:val="001F7BFD"/>
    <w:rsid w:val="00200B61"/>
    <w:rsid w:val="00205B0E"/>
    <w:rsid w:val="00206875"/>
    <w:rsid w:val="0021194E"/>
    <w:rsid w:val="0021323C"/>
    <w:rsid w:val="0022713C"/>
    <w:rsid w:val="00237FD2"/>
    <w:rsid w:val="0024039A"/>
    <w:rsid w:val="002438E8"/>
    <w:rsid w:val="002636E5"/>
    <w:rsid w:val="00270A57"/>
    <w:rsid w:val="00276B93"/>
    <w:rsid w:val="00283992"/>
    <w:rsid w:val="00283DB9"/>
    <w:rsid w:val="00294F07"/>
    <w:rsid w:val="002A10DD"/>
    <w:rsid w:val="002A4030"/>
    <w:rsid w:val="002B232E"/>
    <w:rsid w:val="002B33EB"/>
    <w:rsid w:val="002B3EFC"/>
    <w:rsid w:val="002C08E7"/>
    <w:rsid w:val="002C2CFD"/>
    <w:rsid w:val="002C54A9"/>
    <w:rsid w:val="002D4ED6"/>
    <w:rsid w:val="002E1F0A"/>
    <w:rsid w:val="002E6746"/>
    <w:rsid w:val="002E723B"/>
    <w:rsid w:val="002F044D"/>
    <w:rsid w:val="002F0FCF"/>
    <w:rsid w:val="002F38E5"/>
    <w:rsid w:val="00302F6F"/>
    <w:rsid w:val="00303BD8"/>
    <w:rsid w:val="00304BC3"/>
    <w:rsid w:val="00306AA9"/>
    <w:rsid w:val="00306CEE"/>
    <w:rsid w:val="00310A64"/>
    <w:rsid w:val="0031370D"/>
    <w:rsid w:val="0032224D"/>
    <w:rsid w:val="00337C57"/>
    <w:rsid w:val="0034206C"/>
    <w:rsid w:val="00342918"/>
    <w:rsid w:val="0034316C"/>
    <w:rsid w:val="0035297D"/>
    <w:rsid w:val="003725B5"/>
    <w:rsid w:val="00372C29"/>
    <w:rsid w:val="0037615C"/>
    <w:rsid w:val="00380070"/>
    <w:rsid w:val="003945DD"/>
    <w:rsid w:val="003A2579"/>
    <w:rsid w:val="003B1678"/>
    <w:rsid w:val="003B30B8"/>
    <w:rsid w:val="003B7672"/>
    <w:rsid w:val="003E0549"/>
    <w:rsid w:val="003E13A8"/>
    <w:rsid w:val="003F4740"/>
    <w:rsid w:val="00402AE7"/>
    <w:rsid w:val="0040764B"/>
    <w:rsid w:val="004076CD"/>
    <w:rsid w:val="0041440C"/>
    <w:rsid w:val="004214BC"/>
    <w:rsid w:val="00427640"/>
    <w:rsid w:val="004325FE"/>
    <w:rsid w:val="00455386"/>
    <w:rsid w:val="00457562"/>
    <w:rsid w:val="00457B5E"/>
    <w:rsid w:val="004627D1"/>
    <w:rsid w:val="00465AA3"/>
    <w:rsid w:val="00473012"/>
    <w:rsid w:val="0049175F"/>
    <w:rsid w:val="004935E2"/>
    <w:rsid w:val="004946EC"/>
    <w:rsid w:val="004B264A"/>
    <w:rsid w:val="004C29EB"/>
    <w:rsid w:val="004C7FBC"/>
    <w:rsid w:val="004E3794"/>
    <w:rsid w:val="004E4B0F"/>
    <w:rsid w:val="004E4EBC"/>
    <w:rsid w:val="004E668F"/>
    <w:rsid w:val="004F322D"/>
    <w:rsid w:val="004F5BD9"/>
    <w:rsid w:val="004F669E"/>
    <w:rsid w:val="00500A70"/>
    <w:rsid w:val="00500C30"/>
    <w:rsid w:val="00501E17"/>
    <w:rsid w:val="00525AD4"/>
    <w:rsid w:val="005263D1"/>
    <w:rsid w:val="00537ADC"/>
    <w:rsid w:val="0054726E"/>
    <w:rsid w:val="00552362"/>
    <w:rsid w:val="00557BA4"/>
    <w:rsid w:val="005606CC"/>
    <w:rsid w:val="00561806"/>
    <w:rsid w:val="0056451C"/>
    <w:rsid w:val="00591E93"/>
    <w:rsid w:val="005949B8"/>
    <w:rsid w:val="00594DA1"/>
    <w:rsid w:val="00595ADD"/>
    <w:rsid w:val="005A7A90"/>
    <w:rsid w:val="005B2264"/>
    <w:rsid w:val="005C3541"/>
    <w:rsid w:val="005C66E9"/>
    <w:rsid w:val="005D5A6F"/>
    <w:rsid w:val="005E1865"/>
    <w:rsid w:val="005E67E7"/>
    <w:rsid w:val="005F29E5"/>
    <w:rsid w:val="005F455C"/>
    <w:rsid w:val="0060063E"/>
    <w:rsid w:val="00601771"/>
    <w:rsid w:val="006024B8"/>
    <w:rsid w:val="006057FE"/>
    <w:rsid w:val="00617C7D"/>
    <w:rsid w:val="00620E60"/>
    <w:rsid w:val="00631720"/>
    <w:rsid w:val="00634C9D"/>
    <w:rsid w:val="00664184"/>
    <w:rsid w:val="00670BC7"/>
    <w:rsid w:val="0068026F"/>
    <w:rsid w:val="00690120"/>
    <w:rsid w:val="00694DDD"/>
    <w:rsid w:val="00695187"/>
    <w:rsid w:val="006953DE"/>
    <w:rsid w:val="006A1B07"/>
    <w:rsid w:val="006A5C8D"/>
    <w:rsid w:val="006B06D4"/>
    <w:rsid w:val="006B0DD6"/>
    <w:rsid w:val="006C5D8B"/>
    <w:rsid w:val="006E48F7"/>
    <w:rsid w:val="006E77EB"/>
    <w:rsid w:val="006E7CD0"/>
    <w:rsid w:val="00707B01"/>
    <w:rsid w:val="00710B6E"/>
    <w:rsid w:val="00710FAC"/>
    <w:rsid w:val="007153DF"/>
    <w:rsid w:val="00716421"/>
    <w:rsid w:val="007217CE"/>
    <w:rsid w:val="007257F3"/>
    <w:rsid w:val="0073426E"/>
    <w:rsid w:val="007346FC"/>
    <w:rsid w:val="00740FF3"/>
    <w:rsid w:val="00745EE7"/>
    <w:rsid w:val="00756740"/>
    <w:rsid w:val="007622B0"/>
    <w:rsid w:val="0076641D"/>
    <w:rsid w:val="0077418C"/>
    <w:rsid w:val="00776A97"/>
    <w:rsid w:val="00791384"/>
    <w:rsid w:val="00791420"/>
    <w:rsid w:val="007B1EA5"/>
    <w:rsid w:val="007B6183"/>
    <w:rsid w:val="007B793C"/>
    <w:rsid w:val="007C05A3"/>
    <w:rsid w:val="007C5D63"/>
    <w:rsid w:val="007D2ECB"/>
    <w:rsid w:val="007D2EEF"/>
    <w:rsid w:val="007D51CE"/>
    <w:rsid w:val="007E1490"/>
    <w:rsid w:val="007E6007"/>
    <w:rsid w:val="007E6B3E"/>
    <w:rsid w:val="007F55FE"/>
    <w:rsid w:val="007F6E68"/>
    <w:rsid w:val="007F7981"/>
    <w:rsid w:val="008008B1"/>
    <w:rsid w:val="00800B5E"/>
    <w:rsid w:val="00820F75"/>
    <w:rsid w:val="00825D9A"/>
    <w:rsid w:val="008262F2"/>
    <w:rsid w:val="00830F9A"/>
    <w:rsid w:val="00832CDE"/>
    <w:rsid w:val="00834A21"/>
    <w:rsid w:val="00840548"/>
    <w:rsid w:val="00844616"/>
    <w:rsid w:val="00853799"/>
    <w:rsid w:val="0085763E"/>
    <w:rsid w:val="00861E5E"/>
    <w:rsid w:val="008716FC"/>
    <w:rsid w:val="00872DD2"/>
    <w:rsid w:val="008816D8"/>
    <w:rsid w:val="00885A67"/>
    <w:rsid w:val="0088691E"/>
    <w:rsid w:val="00892054"/>
    <w:rsid w:val="00894A18"/>
    <w:rsid w:val="008A2835"/>
    <w:rsid w:val="008A2892"/>
    <w:rsid w:val="008A3EDB"/>
    <w:rsid w:val="008A5E65"/>
    <w:rsid w:val="008B6945"/>
    <w:rsid w:val="008C3ED4"/>
    <w:rsid w:val="008C5EFD"/>
    <w:rsid w:val="008E0288"/>
    <w:rsid w:val="008E2875"/>
    <w:rsid w:val="008E5AF3"/>
    <w:rsid w:val="008F4D53"/>
    <w:rsid w:val="00905917"/>
    <w:rsid w:val="009172B5"/>
    <w:rsid w:val="00922E9C"/>
    <w:rsid w:val="00923941"/>
    <w:rsid w:val="009270BC"/>
    <w:rsid w:val="0093174B"/>
    <w:rsid w:val="00933ECD"/>
    <w:rsid w:val="00935515"/>
    <w:rsid w:val="009373D2"/>
    <w:rsid w:val="00941DF2"/>
    <w:rsid w:val="0094570D"/>
    <w:rsid w:val="00953FBA"/>
    <w:rsid w:val="00955CF1"/>
    <w:rsid w:val="00967FE5"/>
    <w:rsid w:val="00981A57"/>
    <w:rsid w:val="00984271"/>
    <w:rsid w:val="0098566B"/>
    <w:rsid w:val="00990C83"/>
    <w:rsid w:val="009930D7"/>
    <w:rsid w:val="009A082F"/>
    <w:rsid w:val="009A1325"/>
    <w:rsid w:val="009A3F7A"/>
    <w:rsid w:val="009B3365"/>
    <w:rsid w:val="009B601B"/>
    <w:rsid w:val="009C0029"/>
    <w:rsid w:val="009C1280"/>
    <w:rsid w:val="009C1848"/>
    <w:rsid w:val="009D6C8F"/>
    <w:rsid w:val="00A01746"/>
    <w:rsid w:val="00A0345A"/>
    <w:rsid w:val="00A061BE"/>
    <w:rsid w:val="00A0691A"/>
    <w:rsid w:val="00A07211"/>
    <w:rsid w:val="00A07F12"/>
    <w:rsid w:val="00A110F9"/>
    <w:rsid w:val="00A11A97"/>
    <w:rsid w:val="00A1596F"/>
    <w:rsid w:val="00A269DC"/>
    <w:rsid w:val="00A31CC3"/>
    <w:rsid w:val="00A42444"/>
    <w:rsid w:val="00A46B0B"/>
    <w:rsid w:val="00A71B08"/>
    <w:rsid w:val="00A7333D"/>
    <w:rsid w:val="00A74105"/>
    <w:rsid w:val="00A74E44"/>
    <w:rsid w:val="00A84EBB"/>
    <w:rsid w:val="00A92C11"/>
    <w:rsid w:val="00A96083"/>
    <w:rsid w:val="00AA21E7"/>
    <w:rsid w:val="00AD536B"/>
    <w:rsid w:val="00AE5EEF"/>
    <w:rsid w:val="00AE7926"/>
    <w:rsid w:val="00AF4567"/>
    <w:rsid w:val="00B01119"/>
    <w:rsid w:val="00B10C16"/>
    <w:rsid w:val="00B164E8"/>
    <w:rsid w:val="00B5357F"/>
    <w:rsid w:val="00B538B8"/>
    <w:rsid w:val="00B566DE"/>
    <w:rsid w:val="00B57EF4"/>
    <w:rsid w:val="00B6213A"/>
    <w:rsid w:val="00B63351"/>
    <w:rsid w:val="00B730F6"/>
    <w:rsid w:val="00B80FCD"/>
    <w:rsid w:val="00B85277"/>
    <w:rsid w:val="00B90AE4"/>
    <w:rsid w:val="00B92131"/>
    <w:rsid w:val="00B923D7"/>
    <w:rsid w:val="00B94558"/>
    <w:rsid w:val="00BA6504"/>
    <w:rsid w:val="00BB2A48"/>
    <w:rsid w:val="00BB408E"/>
    <w:rsid w:val="00BB5825"/>
    <w:rsid w:val="00BB67CE"/>
    <w:rsid w:val="00BD7ED5"/>
    <w:rsid w:val="00BE2D65"/>
    <w:rsid w:val="00BE636B"/>
    <w:rsid w:val="00BF00FD"/>
    <w:rsid w:val="00C144F6"/>
    <w:rsid w:val="00C176B7"/>
    <w:rsid w:val="00C20112"/>
    <w:rsid w:val="00C226F2"/>
    <w:rsid w:val="00C35338"/>
    <w:rsid w:val="00C44779"/>
    <w:rsid w:val="00C5310C"/>
    <w:rsid w:val="00C61EBC"/>
    <w:rsid w:val="00C64368"/>
    <w:rsid w:val="00C746BB"/>
    <w:rsid w:val="00C923FB"/>
    <w:rsid w:val="00C92A46"/>
    <w:rsid w:val="00C92F99"/>
    <w:rsid w:val="00C93F4A"/>
    <w:rsid w:val="00CB3E43"/>
    <w:rsid w:val="00CD26FA"/>
    <w:rsid w:val="00CD54C8"/>
    <w:rsid w:val="00CD77F2"/>
    <w:rsid w:val="00CE36B4"/>
    <w:rsid w:val="00CE6C97"/>
    <w:rsid w:val="00CF4B5B"/>
    <w:rsid w:val="00D10854"/>
    <w:rsid w:val="00D1110C"/>
    <w:rsid w:val="00D257F3"/>
    <w:rsid w:val="00D25BAF"/>
    <w:rsid w:val="00D32022"/>
    <w:rsid w:val="00D32DD3"/>
    <w:rsid w:val="00D34CBA"/>
    <w:rsid w:val="00D4170D"/>
    <w:rsid w:val="00D44786"/>
    <w:rsid w:val="00D61200"/>
    <w:rsid w:val="00D63BB6"/>
    <w:rsid w:val="00D65554"/>
    <w:rsid w:val="00D71A6E"/>
    <w:rsid w:val="00D77E8E"/>
    <w:rsid w:val="00D905CF"/>
    <w:rsid w:val="00D906F8"/>
    <w:rsid w:val="00D962B9"/>
    <w:rsid w:val="00DB21A0"/>
    <w:rsid w:val="00DB2A0A"/>
    <w:rsid w:val="00DB40F9"/>
    <w:rsid w:val="00DB4BE8"/>
    <w:rsid w:val="00DB5FB3"/>
    <w:rsid w:val="00DC1AC8"/>
    <w:rsid w:val="00DC29DC"/>
    <w:rsid w:val="00DC2B60"/>
    <w:rsid w:val="00DD1B81"/>
    <w:rsid w:val="00DD54F6"/>
    <w:rsid w:val="00DE0437"/>
    <w:rsid w:val="00DE47DD"/>
    <w:rsid w:val="00E046A4"/>
    <w:rsid w:val="00E06D3E"/>
    <w:rsid w:val="00E113D5"/>
    <w:rsid w:val="00E13D97"/>
    <w:rsid w:val="00E16999"/>
    <w:rsid w:val="00E20E7A"/>
    <w:rsid w:val="00E2127D"/>
    <w:rsid w:val="00E2133A"/>
    <w:rsid w:val="00E23F1B"/>
    <w:rsid w:val="00E250C6"/>
    <w:rsid w:val="00E25A16"/>
    <w:rsid w:val="00E30B2C"/>
    <w:rsid w:val="00E3722F"/>
    <w:rsid w:val="00E37BF0"/>
    <w:rsid w:val="00E45199"/>
    <w:rsid w:val="00E60A38"/>
    <w:rsid w:val="00E662CF"/>
    <w:rsid w:val="00E75E9C"/>
    <w:rsid w:val="00E82289"/>
    <w:rsid w:val="00E8618B"/>
    <w:rsid w:val="00E870BA"/>
    <w:rsid w:val="00E87496"/>
    <w:rsid w:val="00E9588B"/>
    <w:rsid w:val="00EA277C"/>
    <w:rsid w:val="00EA3A4F"/>
    <w:rsid w:val="00EA52EB"/>
    <w:rsid w:val="00EA565B"/>
    <w:rsid w:val="00EC2277"/>
    <w:rsid w:val="00EE1A29"/>
    <w:rsid w:val="00EF0018"/>
    <w:rsid w:val="00EF2087"/>
    <w:rsid w:val="00EF38AE"/>
    <w:rsid w:val="00EF437B"/>
    <w:rsid w:val="00F1477D"/>
    <w:rsid w:val="00F20923"/>
    <w:rsid w:val="00F22142"/>
    <w:rsid w:val="00F2300D"/>
    <w:rsid w:val="00F26B48"/>
    <w:rsid w:val="00F36950"/>
    <w:rsid w:val="00F438D9"/>
    <w:rsid w:val="00F4666B"/>
    <w:rsid w:val="00F4762B"/>
    <w:rsid w:val="00F66971"/>
    <w:rsid w:val="00F72714"/>
    <w:rsid w:val="00F729B1"/>
    <w:rsid w:val="00F84BC2"/>
    <w:rsid w:val="00F8547C"/>
    <w:rsid w:val="00F946D6"/>
    <w:rsid w:val="00FB4187"/>
    <w:rsid w:val="00FB5C72"/>
    <w:rsid w:val="00FC6853"/>
    <w:rsid w:val="00FD127E"/>
    <w:rsid w:val="00FD5001"/>
    <w:rsid w:val="00FD73C3"/>
    <w:rsid w:val="00FD7F0C"/>
    <w:rsid w:val="00FE1F60"/>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37099-A614-466F-8D15-A08D6657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49</Pages>
  <Words>12833</Words>
  <Characters>73150</Characters>
  <Application>Microsoft Office Word</Application>
  <DocSecurity>0</DocSecurity>
  <Lines>609</Lines>
  <Paragraphs>171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85812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141</cp:revision>
  <cp:lastPrinted>2014-12-09T14:59:00Z</cp:lastPrinted>
  <dcterms:created xsi:type="dcterms:W3CDTF">2016-10-04T07:36:00Z</dcterms:created>
  <dcterms:modified xsi:type="dcterms:W3CDTF">2016-10-07T07:41:00Z</dcterms:modified>
</cp:coreProperties>
</file>